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6"/>
        <w:gridCol w:w="10986"/>
        <w:gridCol w:w="1141"/>
        <w:gridCol w:w="1440"/>
      </w:tblGrid>
      <w:tr w:rsidR="002C4627" w14:paraId="5AA3F058" w14:textId="77777777" w:rsidTr="00414436">
        <w:trPr>
          <w:trHeight w:val="315"/>
          <w:jc w:val="center"/>
        </w:trPr>
        <w:tc>
          <w:tcPr>
            <w:tcW w:w="14893" w:type="dxa"/>
            <w:gridSpan w:val="4"/>
            <w:noWrap/>
            <w:vAlign w:val="center"/>
          </w:tcPr>
          <w:p w14:paraId="29486DAB" w14:textId="47C332E5" w:rsidR="002C4627" w:rsidRPr="00B75B7E" w:rsidRDefault="00E40EB0">
            <w:pPr>
              <w:jc w:val="center"/>
              <w:rPr>
                <w:rFonts w:ascii="Arial" w:eastAsia="ＭＳ 明朝" w:hAnsi="Arial" w:cs="Arial"/>
                <w:b/>
                <w:bCs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F370D3" wp14:editId="2F5C4C43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-762635</wp:posOffset>
                      </wp:positionV>
                      <wp:extent cx="914400" cy="228600"/>
                      <wp:effectExtent l="0" t="0" r="0" b="0"/>
                      <wp:wrapNone/>
                      <wp:docPr id="796521625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3C057F" w14:textId="77777777" w:rsidR="00E40EB0" w:rsidRDefault="00E40EB0" w:rsidP="00E40EB0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様式</w:t>
                                  </w:r>
                                  <w:r>
                                    <w:rPr>
                                      <w:lang w:eastAsia="ja-JP"/>
                                    </w:rPr>
                                    <w:t>2-2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370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6.5pt;margin-top:-60.05pt;width:1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" stroked="f">
                      <v:textbox inset="5.85pt,.7pt,5.85pt,.7pt">
                        <w:txbxContent>
                          <w:p w14:paraId="653C057F" w14:textId="77777777" w:rsidR="00E40EB0" w:rsidRDefault="00E40EB0" w:rsidP="00E40EB0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様式</w:t>
                            </w:r>
                            <w:r>
                              <w:rPr>
                                <w:lang w:eastAsia="ja-JP"/>
                              </w:rPr>
                              <w:t>2-2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4F3C" w:rsidRPr="00B75B7E">
              <w:rPr>
                <w:rFonts w:ascii="Arial" w:eastAsia="ＭＳ 明朝" w:hAnsi="Arial" w:cs="Arial"/>
                <w:b/>
                <w:bCs/>
                <w:lang w:eastAsia="ja-JP"/>
              </w:rPr>
              <w:t xml:space="preserve">ASHRAE </w:t>
            </w:r>
            <w:r w:rsidR="00A34F3C" w:rsidRPr="00B75B7E">
              <w:rPr>
                <w:rFonts w:ascii="Arial" w:eastAsia="ＭＳ 明朝" w:hAnsi="Arial" w:cs="Arial"/>
                <w:b/>
                <w:bCs/>
                <w:lang w:eastAsia="ja-JP"/>
              </w:rPr>
              <w:t>スタンダード</w:t>
            </w:r>
            <w:r w:rsidR="00A34F3C" w:rsidRPr="00B75B7E">
              <w:rPr>
                <w:rFonts w:ascii="Arial" w:eastAsia="ＭＳ 明朝" w:hAnsi="Arial" w:cs="Arial"/>
                <w:b/>
                <w:bCs/>
                <w:lang w:eastAsia="ja-JP"/>
              </w:rPr>
              <w:t xml:space="preserve"> 34 </w:t>
            </w:r>
            <w:r w:rsidR="00A34F3C" w:rsidRPr="00B75B7E">
              <w:rPr>
                <w:rFonts w:ascii="Arial" w:eastAsia="ＭＳ 明朝" w:hAnsi="Arial" w:cs="Arial"/>
                <w:b/>
                <w:bCs/>
                <w:lang w:eastAsia="ja-JP"/>
              </w:rPr>
              <w:t>燃焼性チェックリスト</w:t>
            </w:r>
          </w:p>
        </w:tc>
      </w:tr>
      <w:tr w:rsidR="0018124B" w14:paraId="75D56C0B" w14:textId="77777777" w:rsidTr="0018124B">
        <w:trPr>
          <w:trHeight w:val="230"/>
          <w:jc w:val="center"/>
        </w:trPr>
        <w:tc>
          <w:tcPr>
            <w:tcW w:w="1326" w:type="dxa"/>
            <w:vMerge w:val="restart"/>
            <w:noWrap/>
            <w:vAlign w:val="center"/>
          </w:tcPr>
          <w:p w14:paraId="5E4834C9" w14:textId="77777777" w:rsidR="0018124B" w:rsidRPr="00B75B7E" w:rsidRDefault="0018124B">
            <w:pPr>
              <w:rPr>
                <w:rFonts w:ascii="Arial" w:eastAsia="ＭＳ 明朝" w:hAnsi="Arial" w:cs="Arial"/>
                <w:b/>
                <w:bCs/>
                <w:sz w:val="20"/>
                <w:szCs w:val="20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20"/>
                <w:szCs w:val="20"/>
              </w:rPr>
              <w:t>ASHRAE Standard Section</w:t>
            </w:r>
          </w:p>
        </w:tc>
        <w:tc>
          <w:tcPr>
            <w:tcW w:w="13567" w:type="dxa"/>
            <w:gridSpan w:val="3"/>
            <w:noWrap/>
            <w:vAlign w:val="center"/>
          </w:tcPr>
          <w:p w14:paraId="17641710" w14:textId="11F0C9E1" w:rsidR="0018124B" w:rsidRPr="00B75B7E" w:rsidRDefault="0067483B">
            <w:pPr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冷媒名</w:t>
            </w:r>
            <w:r w:rsidR="0018124B" w:rsidRPr="00B75B7E">
              <w:rPr>
                <w:rFonts w:ascii="Arial" w:eastAsia="ＭＳ 明朝" w:hAnsi="Arial" w:cs="Arial"/>
                <w:color w:val="FF0000"/>
                <w:sz w:val="18"/>
                <w:szCs w:val="18"/>
              </w:rPr>
              <w:t>:</w:t>
            </w:r>
          </w:p>
        </w:tc>
      </w:tr>
      <w:tr w:rsidR="0018124B" w14:paraId="01B73229" w14:textId="77777777" w:rsidTr="00C636B4">
        <w:trPr>
          <w:trHeight w:val="230"/>
          <w:jc w:val="center"/>
        </w:trPr>
        <w:tc>
          <w:tcPr>
            <w:tcW w:w="1326" w:type="dxa"/>
            <w:vMerge/>
            <w:noWrap/>
            <w:vAlign w:val="center"/>
          </w:tcPr>
          <w:p w14:paraId="4DF8235F" w14:textId="77777777" w:rsidR="0018124B" w:rsidRPr="00B75B7E" w:rsidRDefault="0018124B">
            <w:pPr>
              <w:rPr>
                <w:rFonts w:ascii="Arial" w:eastAsia="ＭＳ 明朝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7" w:type="dxa"/>
            <w:gridSpan w:val="3"/>
            <w:noWrap/>
            <w:vAlign w:val="center"/>
          </w:tcPr>
          <w:p w14:paraId="4371D9A4" w14:textId="31690BF8" w:rsidR="0018124B" w:rsidRPr="00B75B7E" w:rsidRDefault="0067483B">
            <w:pPr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組成</w:t>
            </w:r>
            <w:r w:rsidR="0018124B" w:rsidRPr="00B75B7E">
              <w:rPr>
                <w:rFonts w:ascii="Arial" w:eastAsia="ＭＳ 明朝" w:hAnsi="Arial" w:cs="Arial"/>
                <w:color w:val="FF0000"/>
                <w:sz w:val="18"/>
                <w:szCs w:val="18"/>
              </w:rPr>
              <w:t>:</w:t>
            </w:r>
          </w:p>
        </w:tc>
      </w:tr>
      <w:tr w:rsidR="0018124B" w14:paraId="01263AC6" w14:textId="77777777" w:rsidTr="00C636B4">
        <w:trPr>
          <w:trHeight w:val="230"/>
          <w:jc w:val="center"/>
        </w:trPr>
        <w:tc>
          <w:tcPr>
            <w:tcW w:w="1326" w:type="dxa"/>
            <w:vMerge/>
            <w:noWrap/>
            <w:vAlign w:val="center"/>
          </w:tcPr>
          <w:p w14:paraId="6C0C109B" w14:textId="77777777" w:rsidR="0018124B" w:rsidRPr="00B75B7E" w:rsidRDefault="0018124B">
            <w:pPr>
              <w:rPr>
                <w:rFonts w:ascii="Arial" w:eastAsia="ＭＳ 明朝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7" w:type="dxa"/>
            <w:gridSpan w:val="3"/>
            <w:noWrap/>
            <w:vAlign w:val="center"/>
          </w:tcPr>
          <w:p w14:paraId="25E5EF9E" w14:textId="75C967F4" w:rsidR="0018124B" w:rsidRPr="00B75B7E" w:rsidRDefault="0067483B">
            <w:pPr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公差</w:t>
            </w:r>
            <w:r w:rsidR="0018124B" w:rsidRPr="00B75B7E">
              <w:rPr>
                <w:rFonts w:ascii="Arial" w:eastAsia="ＭＳ 明朝" w:hAnsi="Arial" w:cs="Arial"/>
                <w:color w:val="FF0000"/>
                <w:sz w:val="18"/>
                <w:szCs w:val="18"/>
              </w:rPr>
              <w:t>:</w:t>
            </w:r>
          </w:p>
        </w:tc>
      </w:tr>
      <w:tr w:rsidR="002C4627" w14:paraId="7A857A85" w14:textId="77777777" w:rsidTr="00414436">
        <w:trPr>
          <w:trHeight w:val="404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179EDAC9" w14:textId="7844AFB8" w:rsidR="002C4627" w:rsidRPr="00B75B7E" w:rsidRDefault="00A34F3C">
            <w:pPr>
              <w:pStyle w:val="3"/>
              <w:rPr>
                <w:rFonts w:eastAsia="ＭＳ 明朝"/>
              </w:rPr>
            </w:pPr>
            <w:r w:rsidRPr="00B75B7E">
              <w:rPr>
                <w:rFonts w:eastAsia="ＭＳ 明朝"/>
                <w:lang w:eastAsia="ja-JP"/>
              </w:rPr>
              <w:t>単一成分冷媒</w:t>
            </w:r>
          </w:p>
        </w:tc>
        <w:tc>
          <w:tcPr>
            <w:tcW w:w="1141" w:type="dxa"/>
            <w:noWrap/>
            <w:vAlign w:val="center"/>
          </w:tcPr>
          <w:p w14:paraId="443BFD01" w14:textId="2F5DCF42" w:rsidR="002C4627" w:rsidRDefault="002C462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1440" w:type="dxa"/>
            <w:noWrap/>
            <w:vAlign w:val="center"/>
          </w:tcPr>
          <w:p w14:paraId="4C65DABE" w14:textId="78950DC7" w:rsidR="002C4627" w:rsidRDefault="0067483B">
            <w:pPr>
              <w:pStyle w:val="3"/>
            </w:pPr>
            <w:r>
              <w:rPr>
                <w:rFonts w:hint="eastAsia"/>
                <w:lang w:eastAsia="ja-JP"/>
              </w:rPr>
              <w:t>結果</w:t>
            </w:r>
          </w:p>
        </w:tc>
      </w:tr>
      <w:tr w:rsidR="006F26EF" w14:paraId="0F397914" w14:textId="77777777" w:rsidTr="00414436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6DBA35CD" w14:textId="4F6ECD15" w:rsidR="006F26EF" w:rsidRPr="00681401" w:rsidRDefault="0067483B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燃焼性試験及びデータ報告</w:t>
            </w:r>
          </w:p>
        </w:tc>
        <w:tc>
          <w:tcPr>
            <w:tcW w:w="1141" w:type="dxa"/>
            <w:noWrap/>
            <w:vAlign w:val="center"/>
          </w:tcPr>
          <w:p w14:paraId="1BAEF27C" w14:textId="281E82F0" w:rsidR="006F26EF" w:rsidRPr="00681401" w:rsidRDefault="007675CC" w:rsidP="00622B82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21994003" w14:textId="058622C2" w:rsidR="006F26EF" w:rsidRPr="00681401" w:rsidRDefault="007675CC" w:rsidP="00622B82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6B15B6" w14:paraId="7F0DD313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AE69A68" w14:textId="778F3ADC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6BBE4CB7" w14:textId="2E6ACC08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ASTM E681-2009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による燃焼性試験</w:t>
            </w:r>
          </w:p>
        </w:tc>
        <w:tc>
          <w:tcPr>
            <w:tcW w:w="1141" w:type="dxa"/>
            <w:noWrap/>
            <w:vAlign w:val="center"/>
          </w:tcPr>
          <w:p w14:paraId="7E91E683" w14:textId="5ECF12A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C0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595959"/>
            <w:noWrap/>
            <w:vAlign w:val="center"/>
          </w:tcPr>
          <w:p w14:paraId="3E452E4B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4140834B" w14:textId="77777777" w:rsidTr="00414436">
        <w:trPr>
          <w:trHeight w:val="255"/>
          <w:jc w:val="center"/>
        </w:trPr>
        <w:tc>
          <w:tcPr>
            <w:tcW w:w="1326" w:type="dxa"/>
            <w:noWrap/>
          </w:tcPr>
          <w:p w14:paraId="50678C51" w14:textId="77C26450" w:rsidR="006B15B6" w:rsidRPr="00B75B7E" w:rsidRDefault="006B15B6" w:rsidP="006B15B6">
            <w:pPr>
              <w:rPr>
                <w:rFonts w:ascii="Arial" w:eastAsia="ＭＳ 明朝" w:hAnsi="Arial" w:cs="Arial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2F7EE88D" w14:textId="65A66B45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Appendix B1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による試験装置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詳細な説明を含む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)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試験フラスコ</w:t>
            </w:r>
            <w:r w:rsidRPr="00681401">
              <w:rPr>
                <w:rFonts w:ascii="Arial" w:eastAsia="ＭＳ 明朝" w:hAnsi="Arial" w:cs="Arial"/>
                <w:bCs/>
                <w:color w:val="FF0000"/>
                <w:sz w:val="18"/>
                <w:szCs w:val="18"/>
                <w:lang w:eastAsia="ja-JP"/>
              </w:rPr>
              <w:t>サイズ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,</w:t>
            </w:r>
            <w:r w:rsidR="00D82F77"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電極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着火位置</w:t>
            </w:r>
          </w:p>
        </w:tc>
        <w:tc>
          <w:tcPr>
            <w:tcW w:w="1141" w:type="dxa"/>
            <w:noWrap/>
            <w:vAlign w:val="center"/>
          </w:tcPr>
          <w:p w14:paraId="32AC3CFE" w14:textId="490B6EC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595959"/>
            <w:noWrap/>
            <w:vAlign w:val="center"/>
          </w:tcPr>
          <w:p w14:paraId="14ACB8F6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02CDE6F3" w14:textId="77777777" w:rsidTr="00414436">
        <w:trPr>
          <w:trHeight w:val="255"/>
          <w:jc w:val="center"/>
        </w:trPr>
        <w:tc>
          <w:tcPr>
            <w:tcW w:w="1326" w:type="dxa"/>
            <w:noWrap/>
          </w:tcPr>
          <w:p w14:paraId="62F9AA7D" w14:textId="1C620765" w:rsidR="006B15B6" w:rsidRPr="00B75B7E" w:rsidRDefault="006B15B6" w:rsidP="006B15B6">
            <w:pPr>
              <w:rPr>
                <w:rFonts w:ascii="Arial" w:eastAsia="ＭＳ 明朝" w:hAnsi="Arial" w:cs="Arial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1F0E59E0" w14:textId="0D6216D2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Appendix B1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による試験条件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詳細な説明を含む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049A9F66" w14:textId="56A5A78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595959"/>
            <w:noWrap/>
            <w:vAlign w:val="center"/>
          </w:tcPr>
          <w:p w14:paraId="3AE1C84C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6B15B6" w14:paraId="38120B09" w14:textId="77777777" w:rsidTr="00414436">
        <w:trPr>
          <w:trHeight w:val="255"/>
          <w:jc w:val="center"/>
        </w:trPr>
        <w:tc>
          <w:tcPr>
            <w:tcW w:w="1326" w:type="dxa"/>
            <w:noWrap/>
          </w:tcPr>
          <w:p w14:paraId="3021BBDD" w14:textId="4C816DE7" w:rsidR="006B15B6" w:rsidRPr="00B75B7E" w:rsidRDefault="006B15B6" w:rsidP="006B15B6">
            <w:pPr>
              <w:rPr>
                <w:rFonts w:ascii="Arial" w:eastAsia="ＭＳ 明朝" w:hAnsi="Arial" w:cs="Arial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1930E0FC" w14:textId="5D01AB15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Appendix B.1.7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により燃焼性試験のビデオは提出可能か</w:t>
            </w:r>
          </w:p>
        </w:tc>
        <w:tc>
          <w:tcPr>
            <w:tcW w:w="1141" w:type="dxa"/>
            <w:noWrap/>
            <w:vAlign w:val="center"/>
          </w:tcPr>
          <w:p w14:paraId="0333E9E9" w14:textId="2C18BAB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595959"/>
            <w:noWrap/>
            <w:vAlign w:val="center"/>
          </w:tcPr>
          <w:p w14:paraId="79A13242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6BDC29CD" w14:textId="77777777" w:rsidTr="00414436">
        <w:trPr>
          <w:trHeight w:val="255"/>
          <w:jc w:val="center"/>
        </w:trPr>
        <w:tc>
          <w:tcPr>
            <w:tcW w:w="1326" w:type="dxa"/>
            <w:noWrap/>
          </w:tcPr>
          <w:p w14:paraId="273E28D2" w14:textId="17D47461" w:rsidR="006B15B6" w:rsidRPr="00B75B7E" w:rsidRDefault="006B15B6" w:rsidP="006B15B6">
            <w:pPr>
              <w:rPr>
                <w:rFonts w:ascii="Arial" w:eastAsia="ＭＳ 明朝" w:hAnsi="Arial" w:cs="Arial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16B0BDE2" w14:textId="29D1CB2D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燃焼性試験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@ 60°C (140°F)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101.3 kPa (14.7psia)  - 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可燃性または不燃性の報告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1571466B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35A73D01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53D96BD8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83C8086" w14:textId="2C4C5433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B1.1</w:t>
            </w:r>
          </w:p>
        </w:tc>
        <w:tc>
          <w:tcPr>
            <w:tcW w:w="10986" w:type="dxa"/>
            <w:noWrap/>
            <w:vAlign w:val="center"/>
          </w:tcPr>
          <w:p w14:paraId="441B99FA" w14:textId="058DB2CE" w:rsidR="006B15B6" w:rsidRPr="00681401" w:rsidRDefault="006B15B6" w:rsidP="006B15B6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不燃性の場合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理論混合比を超えて燃焼が減少する領域において、濃度上昇を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連続で試験すること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1EEEB0D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75BC4CC1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04BE2AEB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70B0E51" w14:textId="0746FC73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B1.8</w:t>
            </w:r>
          </w:p>
        </w:tc>
        <w:tc>
          <w:tcPr>
            <w:tcW w:w="10986" w:type="dxa"/>
            <w:noWrap/>
            <w:vAlign w:val="center"/>
          </w:tcPr>
          <w:p w14:paraId="5E3112E3" w14:textId="394C0ED6" w:rsidR="006B15B6" w:rsidRPr="00681401" w:rsidRDefault="006B15B6" w:rsidP="006B15B6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空気中の最高燃焼濃度において，</w:t>
            </w:r>
            <w:r w:rsidRPr="00681401" w:rsidDel="002A614C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回の繰り返し燃焼性試験により最低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2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回の火炎伝播により燃焼性を決定すること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1BAE8A06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11F1CFD0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07FCC534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E81305F" w14:textId="7C2ACEC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color w:val="FF0000"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color w:val="FF0000"/>
                <w:sz w:val="18"/>
                <w:szCs w:val="18"/>
              </w:rPr>
              <w:t>B1.1</w:t>
            </w:r>
          </w:p>
        </w:tc>
        <w:tc>
          <w:tcPr>
            <w:tcW w:w="10986" w:type="dxa"/>
            <w:noWrap/>
            <w:vAlign w:val="center"/>
          </w:tcPr>
          <w:p w14:paraId="0D296C6E" w14:textId="3AFEBBD1" w:rsidR="006B15B6" w:rsidRPr="00681401" w:rsidRDefault="006B15B6" w:rsidP="006B15B6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23°C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を報告すること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0931691E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79A5D5E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6C3F9CFA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7261E81" w14:textId="32815FE3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color w:val="FF0000"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color w:val="FF0000"/>
                <w:sz w:val="18"/>
                <w:szCs w:val="18"/>
              </w:rPr>
              <w:t>6.1.3.5</w:t>
            </w:r>
          </w:p>
        </w:tc>
        <w:tc>
          <w:tcPr>
            <w:tcW w:w="10986" w:type="dxa"/>
            <w:noWrap/>
            <w:vAlign w:val="center"/>
          </w:tcPr>
          <w:p w14:paraId="5C6D00B2" w14:textId="70BB9675" w:rsidR="006B15B6" w:rsidRPr="00681401" w:rsidRDefault="006B15B6" w:rsidP="006B15B6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可燃性で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23°C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が無い場合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, ETFL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vertAlign w:val="subscript"/>
                <w:lang w:eastAsia="ja-JP"/>
              </w:rPr>
              <w:t>60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として報告すること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5CC09197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629E4165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2DCCFD9C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F760221" w14:textId="0E194335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4D3C87A0" w14:textId="6698F4F7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試験における正確な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%v/v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を含めた実測値結果と観察された結果の数表化－表として報告すること</w:t>
            </w:r>
          </w:p>
        </w:tc>
        <w:tc>
          <w:tcPr>
            <w:tcW w:w="1141" w:type="dxa"/>
            <w:noWrap/>
            <w:vAlign w:val="center"/>
          </w:tcPr>
          <w:p w14:paraId="262BE496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CED11B3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0D6F59E7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C2A0DA2" w14:textId="7777777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6459D006" w14:textId="6F0C2D5D" w:rsidR="006B15B6" w:rsidRPr="00681401" w:rsidRDefault="006B15B6" w:rsidP="006B15B6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燃焼性試験温度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  ± 3°C (± 5°F)</w:t>
            </w:r>
          </w:p>
        </w:tc>
        <w:tc>
          <w:tcPr>
            <w:tcW w:w="1141" w:type="dxa"/>
            <w:noWrap/>
            <w:vAlign w:val="center"/>
          </w:tcPr>
          <w:p w14:paraId="648E5DA7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4ABC9F3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544C3E" w14:paraId="30F338D2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3D8B89B" w14:textId="77777777" w:rsidR="00544C3E" w:rsidRPr="00B75B7E" w:rsidRDefault="00544C3E" w:rsidP="00544C3E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C2EC2F0" w14:textId="5B4ACF5A" w:rsidR="00544C3E" w:rsidRPr="00681401" w:rsidRDefault="00544C3E" w:rsidP="00544C3E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燃焼性試験圧力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: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97.3 kPa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～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104.0 kPa</w:t>
            </w:r>
          </w:p>
        </w:tc>
        <w:tc>
          <w:tcPr>
            <w:tcW w:w="1141" w:type="dxa"/>
            <w:noWrap/>
            <w:vAlign w:val="center"/>
          </w:tcPr>
          <w:p w14:paraId="18F9469C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2E1684D9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6B15B6" w14:paraId="2A6DA385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DD7AEC5" w14:textId="7777777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5658BDA4" w14:textId="552207F4" w:rsidR="006B15B6" w:rsidRPr="00681401" w:rsidRDefault="006B15B6" w:rsidP="006B15B6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使用した空気の湿度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:  ±0.0005 grams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水蒸気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 / gram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乾燥空気</w:t>
            </w:r>
          </w:p>
        </w:tc>
        <w:tc>
          <w:tcPr>
            <w:tcW w:w="1141" w:type="dxa"/>
            <w:noWrap/>
            <w:vAlign w:val="center"/>
          </w:tcPr>
          <w:p w14:paraId="25702302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59FBC2D1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6B15B6" w14:paraId="1DD68444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B26E5C1" w14:textId="7777777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E48FF0C" w14:textId="0AD14829" w:rsidR="006B15B6" w:rsidRPr="00681401" w:rsidRDefault="006B15B6" w:rsidP="006B15B6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放電持続時間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</w:t>
            </w:r>
            <w:r w:rsidR="00DD125D" w:rsidRPr="00681401">
              <w:rPr>
                <w:rFonts w:ascii="Arial" w:eastAsia="ＭＳ 明朝" w:hAnsi="Arial" w:cs="Arial"/>
                <w:color w:val="00B050"/>
                <w:sz w:val="18"/>
                <w:szCs w:val="18"/>
                <w:lang w:eastAsia="zh-TW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± 0.05 sec</w:t>
            </w:r>
          </w:p>
        </w:tc>
        <w:tc>
          <w:tcPr>
            <w:tcW w:w="1141" w:type="dxa"/>
            <w:noWrap/>
            <w:vAlign w:val="center"/>
          </w:tcPr>
          <w:p w14:paraId="416D3258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53142A6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6B15B6" w14:paraId="4850E60B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99CF3C1" w14:textId="7777777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53FFECB" w14:textId="3F0ED95D" w:rsidR="006B15B6" w:rsidRPr="00681401" w:rsidRDefault="006B15B6" w:rsidP="006B15B6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着火点からフラスコ壁までで測定された火炎伝播角度の確定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(± 5.0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231E76C2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2BEAF1D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6B15B6" w14:paraId="767F2216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2960D29" w14:textId="77777777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3183BD94" w14:textId="4F4AA1FF" w:rsidR="006B15B6" w:rsidRPr="00681401" w:rsidRDefault="006B15B6" w:rsidP="006B15B6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冷媒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/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空気濃度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:  1%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増加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:  ±0.2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vol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%</w:t>
            </w:r>
          </w:p>
        </w:tc>
        <w:tc>
          <w:tcPr>
            <w:tcW w:w="1141" w:type="dxa"/>
            <w:noWrap/>
            <w:vAlign w:val="center"/>
          </w:tcPr>
          <w:p w14:paraId="260CAEE2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F9DDEF4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6B15B6" w14:paraId="48DE4618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64B91F8" w14:textId="3FB2CD45" w:rsidR="006B15B6" w:rsidRPr="00B75B7E" w:rsidRDefault="006B15B6" w:rsidP="006B15B6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</w:pPr>
            <w:r w:rsidRPr="00B75B7E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6.1.3.</w:t>
            </w:r>
            <w:r w:rsidR="00DD125D" w:rsidRPr="00DD125D">
              <w:rPr>
                <w:rFonts w:ascii="Arial" w:eastAsia="ＭＳ 明朝" w:hAnsi="Arial" w:cs="Arial" w:hint="eastAsia"/>
                <w:b/>
                <w:bCs/>
                <w:color w:val="FF0000"/>
                <w:sz w:val="18"/>
                <w:szCs w:val="18"/>
                <w:lang w:eastAsia="ja-JP"/>
              </w:rPr>
              <w:t>6</w:t>
            </w:r>
          </w:p>
        </w:tc>
        <w:tc>
          <w:tcPr>
            <w:tcW w:w="10986" w:type="dxa"/>
            <w:noWrap/>
            <w:vAlign w:val="center"/>
          </w:tcPr>
          <w:p w14:paraId="1C2B80D5" w14:textId="0D5E5204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燃焼熱計算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k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J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/kg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または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BTU/</w:t>
            </w:r>
            <w:proofErr w:type="spellStart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lb</w:t>
            </w:r>
            <w:proofErr w:type="spellEnd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@ 25°C (77°F)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101.3 kPa  (14.7 psia)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4BFA2586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noWrap/>
            <w:vAlign w:val="center"/>
          </w:tcPr>
          <w:p w14:paraId="567E5DB8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A97E28" w14:paraId="264FC961" w14:textId="77777777" w:rsidTr="007675CC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1233CFED" w14:textId="49B5D649" w:rsidR="00A97E28" w:rsidRPr="00681401" w:rsidRDefault="006B15B6" w:rsidP="00A264A0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組成の報告</w:t>
            </w:r>
          </w:p>
        </w:tc>
        <w:tc>
          <w:tcPr>
            <w:tcW w:w="1141" w:type="dxa"/>
            <w:noWrap/>
            <w:vAlign w:val="center"/>
          </w:tcPr>
          <w:p w14:paraId="68BC7C54" w14:textId="67E67FEF" w:rsidR="00A97E28" w:rsidRPr="00681401" w:rsidRDefault="007675CC" w:rsidP="00622B82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21FA9C6D" w14:textId="79244499" w:rsidR="00A97E28" w:rsidRPr="00681401" w:rsidRDefault="007675CC" w:rsidP="00622B82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6B15B6" w14:paraId="684E3F2F" w14:textId="77777777" w:rsidTr="007675CC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DED6886" w14:textId="77777777" w:rsidR="006B15B6" w:rsidRPr="00A374B7" w:rsidRDefault="006B15B6" w:rsidP="006B15B6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9.8</w:t>
            </w:r>
          </w:p>
        </w:tc>
        <w:tc>
          <w:tcPr>
            <w:tcW w:w="10986" w:type="dxa"/>
            <w:noWrap/>
            <w:vAlign w:val="center"/>
          </w:tcPr>
          <w:p w14:paraId="77CFD829" w14:textId="02853712" w:rsidR="006B15B6" w:rsidRPr="00681401" w:rsidRDefault="006B15B6" w:rsidP="006B15B6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燃焼性に影響する含有物と不純物の特定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: 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その際、当該可燃性不純物について公表されている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LFL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を示すこと</w:t>
            </w:r>
          </w:p>
        </w:tc>
        <w:tc>
          <w:tcPr>
            <w:tcW w:w="1141" w:type="dxa"/>
            <w:noWrap/>
            <w:vAlign w:val="center"/>
          </w:tcPr>
          <w:p w14:paraId="7BA483EB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165C548" w14:textId="77777777" w:rsidR="006B15B6" w:rsidRPr="00681401" w:rsidRDefault="006B15B6" w:rsidP="006B15B6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2C4627" w14:paraId="4F9EE644" w14:textId="77777777" w:rsidTr="00414436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1CDADACC" w14:textId="095C204D" w:rsidR="002C4627" w:rsidRPr="00681401" w:rsidRDefault="00D82F77">
            <w:pPr>
              <w:pStyle w:val="4"/>
              <w:spacing w:before="80" w:after="80"/>
              <w:rPr>
                <w:rFonts w:eastAsia="ＭＳ 明朝"/>
                <w:sz w:val="20"/>
                <w:szCs w:val="20"/>
              </w:rPr>
            </w:pPr>
            <w:r w:rsidRPr="00681401">
              <w:rPr>
                <w:rFonts w:eastAsia="ＭＳ 明朝"/>
                <w:sz w:val="20"/>
                <w:szCs w:val="20"/>
                <w:lang w:eastAsia="ja-JP"/>
              </w:rPr>
              <w:t>多成分冷媒混合物</w:t>
            </w:r>
          </w:p>
        </w:tc>
        <w:tc>
          <w:tcPr>
            <w:tcW w:w="1141" w:type="dxa"/>
            <w:noWrap/>
            <w:vAlign w:val="center"/>
          </w:tcPr>
          <w:p w14:paraId="13088D18" w14:textId="38E16B38" w:rsidR="002C4627" w:rsidRPr="00681401" w:rsidRDefault="002C4627">
            <w:pPr>
              <w:spacing w:before="80" w:after="80"/>
              <w:jc w:val="center"/>
              <w:rPr>
                <w:rFonts w:ascii="Arial" w:eastAsia="ＭＳ 明朝" w:hAnsi="Arial" w:cs="Arial"/>
                <w:b/>
                <w:bCs/>
                <w:sz w:val="20"/>
                <w:szCs w:val="20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1440" w:type="dxa"/>
            <w:noWrap/>
            <w:vAlign w:val="center"/>
          </w:tcPr>
          <w:p w14:paraId="4A19820C" w14:textId="77777777" w:rsidR="002C4627" w:rsidRPr="00681401" w:rsidRDefault="002C4627">
            <w:pPr>
              <w:pStyle w:val="3"/>
              <w:spacing w:before="80" w:after="80"/>
              <w:rPr>
                <w:rFonts w:eastAsia="ＭＳ 明朝"/>
              </w:rPr>
            </w:pPr>
            <w:r w:rsidRPr="00681401">
              <w:rPr>
                <w:rFonts w:eastAsia="ＭＳ 明朝"/>
              </w:rPr>
              <w:t>Result</w:t>
            </w:r>
          </w:p>
        </w:tc>
      </w:tr>
      <w:tr w:rsidR="00A97E28" w14:paraId="0E02023A" w14:textId="77777777" w:rsidTr="00414436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1DF4ABBA" w14:textId="65B21BB7" w:rsidR="00A97E28" w:rsidRPr="00681401" w:rsidRDefault="006506EB" w:rsidP="00A264A0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 xml:space="preserve">WCF </w:t>
            </w:r>
            <w:r w:rsidR="00B75B7E"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燃焼性試験とデータの報告</w:t>
            </w:r>
            <w:r w:rsidR="006A44BE"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1141" w:type="dxa"/>
            <w:noWrap/>
            <w:vAlign w:val="center"/>
          </w:tcPr>
          <w:p w14:paraId="4E6CBD0F" w14:textId="7B065743" w:rsidR="00A97E28" w:rsidRPr="00681401" w:rsidRDefault="007675CC" w:rsidP="00622B82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3C9DD505" w14:textId="7B5F733A" w:rsidR="00A97E28" w:rsidRPr="00681401" w:rsidRDefault="007675CC" w:rsidP="007675CC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3E1375" w14:paraId="6E9B1403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1B5AF0F" w14:textId="53FC7F8B" w:rsidR="003E1375" w:rsidRPr="003712E7" w:rsidRDefault="00CD3A13" w:rsidP="00115C0D">
            <w:pPr>
              <w:ind w:hanging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F7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1209B642" w14:textId="4A0707A7" w:rsidR="003E1375" w:rsidRPr="00681401" w:rsidRDefault="00ED2190" w:rsidP="00947186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WCF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（可燃性に関する最悪条件時の濃度）を算出し、その根拠を提示</w:t>
            </w:r>
          </w:p>
        </w:tc>
        <w:tc>
          <w:tcPr>
            <w:tcW w:w="1141" w:type="dxa"/>
            <w:noWrap/>
            <w:vAlign w:val="center"/>
          </w:tcPr>
          <w:p w14:paraId="19A1B35B" w14:textId="51113CEC" w:rsidR="003E1375" w:rsidRPr="00681401" w:rsidRDefault="003E1375" w:rsidP="00622B82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6B6A786E" w14:textId="77777777" w:rsidR="003E1375" w:rsidRPr="00681401" w:rsidRDefault="003E1375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D82F77" w14:paraId="3C599C05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E1C23A3" w14:textId="4CD1F60B" w:rsidR="00D82F77" w:rsidRDefault="00D82F77" w:rsidP="00115C0D">
            <w:pPr>
              <w:jc w:val="both"/>
            </w:pPr>
            <w:r w:rsidRPr="003712E7">
              <w:rPr>
                <w:rFonts w:ascii="Arial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189029BD" w14:textId="0EE48D78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ASTM E681-2009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による燃焼性試験</w:t>
            </w:r>
          </w:p>
        </w:tc>
        <w:tc>
          <w:tcPr>
            <w:tcW w:w="1141" w:type="dxa"/>
            <w:noWrap/>
            <w:vAlign w:val="center"/>
          </w:tcPr>
          <w:p w14:paraId="6D9E0582" w14:textId="1D5B02AD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24641DD" w14:textId="77777777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D82F77" w14:paraId="064E8F07" w14:textId="77777777" w:rsidTr="00115C0D">
        <w:trPr>
          <w:trHeight w:val="285"/>
          <w:jc w:val="center"/>
        </w:trPr>
        <w:tc>
          <w:tcPr>
            <w:tcW w:w="1326" w:type="dxa"/>
            <w:noWrap/>
            <w:vAlign w:val="center"/>
          </w:tcPr>
          <w:p w14:paraId="54C33266" w14:textId="2DD8E208" w:rsidR="00D82F77" w:rsidRDefault="00D82F77" w:rsidP="00115C0D">
            <w:pPr>
              <w:jc w:val="both"/>
            </w:pPr>
            <w:r w:rsidRPr="003712E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5F7150F0" w14:textId="2583D7A6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Appendix B1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による試験装置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詳細な説明を含む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) </w:t>
            </w:r>
            <w:r w:rsidRPr="00681401">
              <w:rPr>
                <w:rFonts w:ascii="Arial" w:eastAsia="ＭＳ 明朝" w:hAnsi="Arial" w:cs="Arial"/>
                <w:bCs/>
                <w:color w:val="FF0000"/>
                <w:sz w:val="18"/>
                <w:szCs w:val="18"/>
                <w:lang w:eastAsia="ja-JP"/>
              </w:rPr>
              <w:t>試験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フラスコ</w:t>
            </w:r>
            <w:r w:rsidRPr="00681401">
              <w:rPr>
                <w:rFonts w:ascii="Arial" w:eastAsia="ＭＳ 明朝" w:hAnsi="Arial" w:cs="Arial"/>
                <w:bCs/>
                <w:color w:val="FF0000"/>
                <w:sz w:val="18"/>
                <w:szCs w:val="18"/>
                <w:lang w:eastAsia="ja-JP"/>
              </w:rPr>
              <w:t>サイズ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電極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着火位置</w:t>
            </w:r>
          </w:p>
        </w:tc>
        <w:tc>
          <w:tcPr>
            <w:tcW w:w="1141" w:type="dxa"/>
            <w:noWrap/>
            <w:vAlign w:val="center"/>
          </w:tcPr>
          <w:p w14:paraId="193AF7E2" w14:textId="478271A0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064453C6" w14:textId="77777777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D82F77" w14:paraId="2762D1AE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ED1A695" w14:textId="7464252B" w:rsidR="00D82F77" w:rsidRDefault="00D82F77" w:rsidP="00115C0D">
            <w:pPr>
              <w:jc w:val="both"/>
            </w:pPr>
            <w:r w:rsidRPr="003712E7">
              <w:rPr>
                <w:rFonts w:ascii="Arial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1BF06DF5" w14:textId="441D8410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Appendix B1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による試験条件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詳細な説明を含む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71B722F2" w14:textId="724DEB9A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9C4A10B" w14:textId="77777777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</w:rPr>
            </w:pPr>
          </w:p>
        </w:tc>
      </w:tr>
      <w:tr w:rsidR="00D82F77" w14:paraId="4F0AA516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512B9E9" w14:textId="676A9775" w:rsidR="00D82F77" w:rsidRDefault="00D82F77" w:rsidP="00115C0D">
            <w:pPr>
              <w:jc w:val="both"/>
            </w:pPr>
            <w:r w:rsidRPr="003712E7">
              <w:rPr>
                <w:rFonts w:ascii="Arial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0A72CDE1" w14:textId="7442E3FE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Appendix B.1.7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により可能な燃焼性試験のビデオ</w:t>
            </w:r>
          </w:p>
        </w:tc>
        <w:tc>
          <w:tcPr>
            <w:tcW w:w="1141" w:type="dxa"/>
            <w:noWrap/>
            <w:vAlign w:val="center"/>
          </w:tcPr>
          <w:p w14:paraId="7150E6FC" w14:textId="6CC15CC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7BA3EDE" w14:textId="77777777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D82F77" w14:paraId="282A1FFB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66C200C" w14:textId="77777777" w:rsidR="00D82F77" w:rsidRDefault="00D82F77" w:rsidP="00115C0D">
            <w:pPr>
              <w:jc w:val="both"/>
            </w:pPr>
            <w:r w:rsidRPr="00A3312B">
              <w:rPr>
                <w:rFonts w:ascii="Arial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5D164B24" w14:textId="17526EA4" w:rsidR="00D82F77" w:rsidRPr="00681401" w:rsidRDefault="00D82F77" w:rsidP="00D82F77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燃焼性試験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@ 60°C (140°F)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101.3 kPa (14.7psia)  - 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可燃性または不燃性の報告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3B4D9BAA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2B599EB4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D82F77" w14:paraId="20F63128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319A9AF" w14:textId="0A084F06" w:rsidR="00D82F77" w:rsidRPr="00A374B7" w:rsidRDefault="00D82F77" w:rsidP="00115C0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B1.1 &amp; B1.2</w:t>
            </w:r>
          </w:p>
        </w:tc>
        <w:tc>
          <w:tcPr>
            <w:tcW w:w="10986" w:type="dxa"/>
            <w:noWrap/>
            <w:vAlign w:val="center"/>
          </w:tcPr>
          <w:p w14:paraId="3A8FA60C" w14:textId="3DC16BDF" w:rsidR="00D82F77" w:rsidRPr="00681401" w:rsidRDefault="00D82F77" w:rsidP="00D82F77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不燃性の場合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理論混合比を超えて燃焼が減少する領域において、濃度上昇を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連続で試験すること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33E1DD6C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7AF84183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D82F77" w14:paraId="7E5B5134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FC89B08" w14:textId="7BCC5EA3" w:rsidR="00D82F77" w:rsidRPr="00A374B7" w:rsidRDefault="00D82F77" w:rsidP="00115C0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B1.8</w:t>
            </w:r>
          </w:p>
        </w:tc>
        <w:tc>
          <w:tcPr>
            <w:tcW w:w="10986" w:type="dxa"/>
            <w:noWrap/>
            <w:vAlign w:val="center"/>
          </w:tcPr>
          <w:p w14:paraId="6DF05107" w14:textId="73B1793D" w:rsidR="00D82F77" w:rsidRPr="00681401" w:rsidRDefault="00D82F77" w:rsidP="00D82F77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空気中の最高燃焼濃度において，</w:t>
            </w:r>
            <w:r w:rsidRPr="00681401" w:rsidDel="005136AB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回の繰り返し燃焼性試験のうち最低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2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回の火炎伝播により燃焼性を決定すること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3761728E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3074728D" w14:textId="77777777" w:rsidR="00D82F77" w:rsidRPr="00681401" w:rsidRDefault="00D82F77" w:rsidP="00D82F77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115C0D" w14:paraId="488152D0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0472AC2" w14:textId="1FD28F54" w:rsidR="00115C0D" w:rsidRPr="00A374B7" w:rsidRDefault="00115C0D" w:rsidP="00115C0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B1.1&amp; 9.5.2.4</w:t>
            </w:r>
          </w:p>
        </w:tc>
        <w:tc>
          <w:tcPr>
            <w:tcW w:w="10986" w:type="dxa"/>
            <w:noWrap/>
            <w:vAlign w:val="center"/>
          </w:tcPr>
          <w:p w14:paraId="1540197D" w14:textId="53E53AC1" w:rsidR="00115C0D" w:rsidRPr="00681401" w:rsidRDefault="00115C0D" w:rsidP="00115C0D">
            <w:pPr>
              <w:spacing w:before="40" w:after="40"/>
              <w:ind w:left="360" w:hanging="1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23°C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を報告すること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臨界温度が低い流体の場合、温度は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9.5.2.4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項に従って決定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571E8F0D" w14:textId="77777777" w:rsidR="00115C0D" w:rsidRPr="00681401" w:rsidRDefault="00115C0D" w:rsidP="00115C0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A62B9DE" w14:textId="77777777" w:rsidR="00115C0D" w:rsidRPr="00681401" w:rsidRDefault="00115C0D" w:rsidP="00115C0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115C0D" w14:paraId="66C3B191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452D53F" w14:textId="27564369" w:rsidR="00115C0D" w:rsidRPr="00A374B7" w:rsidRDefault="00115C0D" w:rsidP="00115C0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6.1.3.5</w:t>
            </w:r>
          </w:p>
        </w:tc>
        <w:tc>
          <w:tcPr>
            <w:tcW w:w="10986" w:type="dxa"/>
            <w:noWrap/>
            <w:vAlign w:val="center"/>
          </w:tcPr>
          <w:p w14:paraId="18CBAA01" w14:textId="10EC34D6" w:rsidR="00115C0D" w:rsidRPr="00681401" w:rsidRDefault="00115C0D" w:rsidP="00115C0D">
            <w:pPr>
              <w:spacing w:before="40" w:after="40"/>
              <w:ind w:left="346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可燃性で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23°C (73.4°F)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( 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臨界温度が低い流体の場合、関連温度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が無い場合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, ETFL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vertAlign w:val="subscript"/>
                <w:lang w:eastAsia="ja-JP"/>
              </w:rPr>
              <w:t>60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として報告すること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5845B337" w14:textId="77777777" w:rsidR="00115C0D" w:rsidRPr="00681401" w:rsidRDefault="00115C0D" w:rsidP="00115C0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04F9306E" w14:textId="77777777" w:rsidR="00115C0D" w:rsidRPr="00681401" w:rsidRDefault="00115C0D" w:rsidP="00115C0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44C3E" w:rsidRPr="00622B82" w14:paraId="18201A6C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1AEAF37" w14:textId="59B93542" w:rsidR="00544C3E" w:rsidRPr="00A374B7" w:rsidRDefault="00544C3E" w:rsidP="00544C3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1584AE0B" w14:textId="71E9A99F" w:rsidR="00544C3E" w:rsidRPr="00681401" w:rsidRDefault="00544C3E" w:rsidP="00544C3E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試験における正確な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%v/v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を含めた実測値結果と観察された結果の数表化－表として報告すること</w:t>
            </w:r>
          </w:p>
        </w:tc>
        <w:tc>
          <w:tcPr>
            <w:tcW w:w="1141" w:type="dxa"/>
            <w:noWrap/>
            <w:vAlign w:val="center"/>
          </w:tcPr>
          <w:p w14:paraId="1E15A667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3F9D7F0E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44C3E" w:rsidRPr="00622B82" w14:paraId="4F37FBCD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2A26F03" w14:textId="77777777" w:rsidR="00544C3E" w:rsidRPr="00A374B7" w:rsidRDefault="00544C3E" w:rsidP="00544C3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4C898E65" w14:textId="6EE0E3D8" w:rsidR="00544C3E" w:rsidRPr="00681401" w:rsidRDefault="00544C3E" w:rsidP="00544C3E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試験された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の組成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:  ± 0.1 mass%</w:t>
            </w:r>
          </w:p>
        </w:tc>
        <w:tc>
          <w:tcPr>
            <w:tcW w:w="1141" w:type="dxa"/>
            <w:noWrap/>
            <w:vAlign w:val="center"/>
          </w:tcPr>
          <w:p w14:paraId="54289D65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352B0A54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44C3E" w:rsidRPr="00622B82" w14:paraId="565D1C69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1C3C5A9" w14:textId="77777777" w:rsidR="00544C3E" w:rsidRPr="00A374B7" w:rsidRDefault="00544C3E" w:rsidP="00544C3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3E82A43C" w14:textId="14CFAEEC" w:rsidR="00544C3E" w:rsidRPr="00681401" w:rsidRDefault="00544C3E" w:rsidP="00544C3E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燃焼性試験温度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  ± 3°C (± 5°F)</w:t>
            </w:r>
          </w:p>
        </w:tc>
        <w:tc>
          <w:tcPr>
            <w:tcW w:w="1141" w:type="dxa"/>
            <w:noWrap/>
            <w:vAlign w:val="center"/>
          </w:tcPr>
          <w:p w14:paraId="34E36259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240ADED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544C3E" w:rsidRPr="00622B82" w14:paraId="6FB78C4F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D17D4A4" w14:textId="77777777" w:rsidR="00544C3E" w:rsidRPr="00A374B7" w:rsidRDefault="00544C3E" w:rsidP="00544C3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6457205" w14:textId="600189D5" w:rsidR="00544C3E" w:rsidRPr="00681401" w:rsidRDefault="00544C3E" w:rsidP="00544C3E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燃焼性試験圧力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: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97.3 kPa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～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104.0 kPa</w:t>
            </w:r>
          </w:p>
        </w:tc>
        <w:tc>
          <w:tcPr>
            <w:tcW w:w="1141" w:type="dxa"/>
            <w:noWrap/>
            <w:vAlign w:val="center"/>
          </w:tcPr>
          <w:p w14:paraId="5133E682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F1EE803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44C3E" w:rsidRPr="00622B82" w14:paraId="2F164932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F8EAF01" w14:textId="77777777" w:rsidR="00544C3E" w:rsidRPr="00A374B7" w:rsidRDefault="00544C3E" w:rsidP="00544C3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4FDCA064" w14:textId="2DB04B58" w:rsidR="00544C3E" w:rsidRPr="00681401" w:rsidRDefault="00544C3E" w:rsidP="00544C3E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使用した空気の湿度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:  ±0.0005 grams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水蒸気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 / gram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乾燥空気</w:t>
            </w:r>
          </w:p>
        </w:tc>
        <w:tc>
          <w:tcPr>
            <w:tcW w:w="1141" w:type="dxa"/>
            <w:noWrap/>
            <w:vAlign w:val="center"/>
          </w:tcPr>
          <w:p w14:paraId="5E01ECE0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0AE93155" w14:textId="77777777" w:rsidR="00544C3E" w:rsidRPr="00681401" w:rsidRDefault="00544C3E" w:rsidP="00544C3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17F5D" w:rsidRPr="00622B82" w14:paraId="47F8E178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502C94D" w14:textId="77777777" w:rsidR="00517F5D" w:rsidRPr="00A374B7" w:rsidRDefault="00517F5D" w:rsidP="00517F5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56F1430C" w14:textId="7794ACA7" w:rsidR="00517F5D" w:rsidRPr="00681401" w:rsidRDefault="00517F5D" w:rsidP="00517F5D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WCF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冷媒混合物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/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空気の濃度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:  1%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増加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:  ±0.2vol%</w:t>
            </w:r>
          </w:p>
        </w:tc>
        <w:tc>
          <w:tcPr>
            <w:tcW w:w="1141" w:type="dxa"/>
            <w:noWrap/>
            <w:vAlign w:val="center"/>
          </w:tcPr>
          <w:p w14:paraId="00A6066B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C50EF4A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17F5D" w:rsidRPr="00622B82" w14:paraId="727A53F4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1EE9A14" w14:textId="77777777" w:rsidR="00517F5D" w:rsidRPr="00A374B7" w:rsidRDefault="00517F5D" w:rsidP="00517F5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999B0CE" w14:textId="3DECB116" w:rsidR="00517F5D" w:rsidRPr="00681401" w:rsidRDefault="00517F5D" w:rsidP="00517F5D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放電持続時間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</w:t>
            </w:r>
            <w:r w:rsidRPr="00681401">
              <w:rPr>
                <w:rFonts w:ascii="Arial" w:eastAsia="ＭＳ 明朝" w:hAnsi="Arial" w:cs="Arial"/>
                <w:color w:val="00B050"/>
                <w:sz w:val="18"/>
                <w:szCs w:val="18"/>
                <w:lang w:eastAsia="zh-TW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± 0.05 sec</w:t>
            </w:r>
          </w:p>
        </w:tc>
        <w:tc>
          <w:tcPr>
            <w:tcW w:w="1141" w:type="dxa"/>
            <w:noWrap/>
            <w:vAlign w:val="center"/>
          </w:tcPr>
          <w:p w14:paraId="0820A9E1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821C47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517F5D" w:rsidRPr="00622B82" w14:paraId="552BF52F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9F3B239" w14:textId="77777777" w:rsidR="00517F5D" w:rsidRPr="00A374B7" w:rsidRDefault="00517F5D" w:rsidP="00517F5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750914D6" w14:textId="41992C39" w:rsidR="00517F5D" w:rsidRPr="00681401" w:rsidRDefault="00517F5D" w:rsidP="00517F5D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着火点からフラスコ壁までで測定された火炎伝播角度の確定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(± 5.0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787157AA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2F3D13C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20BF54C9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902E436" w14:textId="6AF2A3BD" w:rsidR="00517F5D" w:rsidRPr="00A374B7" w:rsidRDefault="00517F5D" w:rsidP="00517F5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B1.4</w:t>
            </w:r>
          </w:p>
        </w:tc>
        <w:tc>
          <w:tcPr>
            <w:tcW w:w="10986" w:type="dxa"/>
            <w:noWrap/>
            <w:vAlign w:val="center"/>
          </w:tcPr>
          <w:p w14:paraId="1EF9B5E0" w14:textId="76738BF3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ガスクロによる試験された混合物の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mass%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形成物の確認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±0.5 mass%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または組成の公差範囲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¼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のどちらか小さい方</w:t>
            </w:r>
          </w:p>
        </w:tc>
        <w:tc>
          <w:tcPr>
            <w:tcW w:w="1141" w:type="dxa"/>
            <w:noWrap/>
            <w:vAlign w:val="center"/>
          </w:tcPr>
          <w:p w14:paraId="6CC3061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0CCED7B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2984D0DF" w14:textId="77777777" w:rsidTr="00115C0D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DAB13DC" w14:textId="4A5B8D70" w:rsidR="00517F5D" w:rsidRDefault="00517F5D" w:rsidP="00517F5D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6.1.3.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86" w:type="dxa"/>
            <w:noWrap/>
            <w:vAlign w:val="center"/>
          </w:tcPr>
          <w:p w14:paraId="2725D6CF" w14:textId="2A68A1E8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燃焼熱計算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k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J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/kg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または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BTU/</w:t>
            </w:r>
            <w:proofErr w:type="spellStart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lb</w:t>
            </w:r>
            <w:proofErr w:type="spellEnd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@ 25°C (77°F)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101.3 kPa  (14.7 psia)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1AE8EA6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noWrap/>
            <w:vAlign w:val="center"/>
          </w:tcPr>
          <w:p w14:paraId="50A37322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17F5D" w14:paraId="46FA3916" w14:textId="77777777" w:rsidTr="007C5017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32B5EC4C" w14:textId="189EEF87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分離解析</w:t>
            </w:r>
          </w:p>
        </w:tc>
        <w:tc>
          <w:tcPr>
            <w:tcW w:w="1141" w:type="dxa"/>
            <w:noWrap/>
            <w:vAlign w:val="center"/>
          </w:tcPr>
          <w:p w14:paraId="0836F149" w14:textId="198EC989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3ED3308C" w14:textId="79410141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517F5D" w14:paraId="65B40E5C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FB9B283" w14:textId="4464794A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32020AAE" w14:textId="193FAA14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混合物の構成成分がすべて同じ区分に属する場合、分離解析と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燃焼性試験は不要</w:t>
            </w:r>
          </w:p>
        </w:tc>
        <w:tc>
          <w:tcPr>
            <w:tcW w:w="1141" w:type="dxa"/>
            <w:noWrap/>
            <w:vAlign w:val="center"/>
          </w:tcPr>
          <w:p w14:paraId="13608CCE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A067B45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6BBE3F55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ED5272D" w14:textId="4CBCD6A8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B2.1 &amp;</w:t>
            </w:r>
            <w:r w:rsidRPr="00950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10986" w:type="dxa"/>
            <w:noWrap/>
            <w:vAlign w:val="center"/>
          </w:tcPr>
          <w:p w14:paraId="424CB2DA" w14:textId="33F92729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可燃性に関する最悪ケース分離形成物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(WCFF)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組成の明示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1376364E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390E1166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52D24391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BD66AE3" w14:textId="16731538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B2.2</w:t>
            </w:r>
          </w:p>
        </w:tc>
        <w:tc>
          <w:tcPr>
            <w:tcW w:w="10986" w:type="dxa"/>
            <w:noWrap/>
            <w:vAlign w:val="center"/>
          </w:tcPr>
          <w:p w14:paraId="6BCF8877" w14:textId="393ACF45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分離解析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(WCF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から開始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13B31CC4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59635575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763E3A05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7F172F5" w14:textId="3616B236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B2.1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10986" w:type="dxa"/>
            <w:noWrap/>
            <w:vAlign w:val="center"/>
          </w:tcPr>
          <w:p w14:paraId="24D3DA67" w14:textId="0944D599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となる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VLE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実測によって，漏れ及び充填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―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再充填条件モデルを確認すること　－データを図及び表で示すこと</w:t>
            </w:r>
          </w:p>
        </w:tc>
        <w:tc>
          <w:tcPr>
            <w:tcW w:w="1141" w:type="dxa"/>
            <w:noWrap/>
            <w:vAlign w:val="center"/>
          </w:tcPr>
          <w:p w14:paraId="6E6E5A2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A84DDD0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30240247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3DCBC7E" w14:textId="11129357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B2.4.1</w:t>
            </w:r>
          </w:p>
        </w:tc>
        <w:tc>
          <w:tcPr>
            <w:tcW w:w="10986" w:type="dxa"/>
            <w:noWrap/>
            <w:vAlign w:val="center"/>
          </w:tcPr>
          <w:p w14:paraId="6637E751" w14:textId="33215EAD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貯蔵・輸送状態における漏れ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予測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1141" w:type="dxa"/>
            <w:noWrap/>
            <w:vAlign w:val="center"/>
          </w:tcPr>
          <w:p w14:paraId="09B1FB7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0C082945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2F5945CF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1DEF762" w14:textId="358DC4EC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6A77">
              <w:rPr>
                <w:rFonts w:ascii="Arial" w:hAnsi="Arial" w:cs="Arial"/>
                <w:b/>
                <w:bCs/>
                <w:sz w:val="18"/>
                <w:szCs w:val="18"/>
              </w:rPr>
              <w:t>B2.4.1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9.5.2.4</w:t>
            </w:r>
          </w:p>
        </w:tc>
        <w:tc>
          <w:tcPr>
            <w:tcW w:w="10986" w:type="dxa"/>
            <w:noWrap/>
            <w:vAlign w:val="center"/>
          </w:tcPr>
          <w:p w14:paraId="61C51682" w14:textId="051FC99D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   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54.4°C 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( 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54.4</w:t>
            </w:r>
            <w:r w:rsidRPr="00681401">
              <w:rPr>
                <w:rFonts w:ascii="ＭＳ 明朝" w:eastAsia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℃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より低い流体の場合、関連温度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)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　（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ISO817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の場合、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60</w:t>
            </w:r>
            <w:r w:rsidRPr="00681401">
              <w:rPr>
                <w:rFonts w:ascii="ＭＳ 明朝" w:eastAsia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℃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）</w:t>
            </w:r>
          </w:p>
        </w:tc>
        <w:tc>
          <w:tcPr>
            <w:tcW w:w="1141" w:type="dxa"/>
            <w:noWrap/>
            <w:vAlign w:val="center"/>
          </w:tcPr>
          <w:p w14:paraId="60FD6400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3F23E9F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22EBAE5D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170C608" w14:textId="243598D3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6A77">
              <w:rPr>
                <w:rFonts w:ascii="Arial" w:hAnsi="Arial" w:cs="Arial"/>
                <w:b/>
                <w:bCs/>
                <w:sz w:val="18"/>
                <w:szCs w:val="18"/>
              </w:rPr>
              <w:t>B2.4.1</w:t>
            </w:r>
          </w:p>
        </w:tc>
        <w:tc>
          <w:tcPr>
            <w:tcW w:w="10986" w:type="dxa"/>
            <w:noWrap/>
            <w:vAlign w:val="center"/>
          </w:tcPr>
          <w:p w14:paraId="1E69F0C8" w14:textId="761A4B92" w:rsidR="00517F5D" w:rsidRPr="00681401" w:rsidRDefault="00517F5D" w:rsidP="00517F5D">
            <w:pPr>
              <w:spacing w:before="40" w:after="40"/>
              <w:ind w:left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-40°C (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または沸点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+10 ˚C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の高い方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6146F442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A156C61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79ADB4A2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0C25A8F" w14:textId="772AD412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6A7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B2.4.1</w:t>
            </w:r>
          </w:p>
        </w:tc>
        <w:tc>
          <w:tcPr>
            <w:tcW w:w="10986" w:type="dxa"/>
            <w:noWrap/>
            <w:vAlign w:val="center"/>
          </w:tcPr>
          <w:p w14:paraId="5B18F6DD" w14:textId="692EB1A8" w:rsidR="00517F5D" w:rsidRPr="00681401" w:rsidRDefault="00517F5D" w:rsidP="00517F5D">
            <w:pPr>
              <w:spacing w:before="40" w:after="40"/>
              <w:ind w:left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を与える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54.4°C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から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-40°C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の間のデータ、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または温度が決定されない場合には＠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23°C</w:t>
            </w:r>
          </w:p>
        </w:tc>
        <w:tc>
          <w:tcPr>
            <w:tcW w:w="1141" w:type="dxa"/>
            <w:noWrap/>
            <w:vAlign w:val="center"/>
          </w:tcPr>
          <w:p w14:paraId="67C37119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FD6ACBD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06DFC645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BEE1236" w14:textId="1BDB51E6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B2.4.2</w:t>
            </w:r>
          </w:p>
        </w:tc>
        <w:tc>
          <w:tcPr>
            <w:tcW w:w="10986" w:type="dxa"/>
            <w:noWrap/>
            <w:vAlign w:val="center"/>
          </w:tcPr>
          <w:p w14:paraId="173D4FA0" w14:textId="1C2C7E88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装置からの漏れ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予測</w:t>
            </w:r>
          </w:p>
        </w:tc>
        <w:tc>
          <w:tcPr>
            <w:tcW w:w="1141" w:type="dxa"/>
            <w:noWrap/>
            <w:vAlign w:val="center"/>
          </w:tcPr>
          <w:p w14:paraId="262474D5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5FA2E2B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28A9843C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EB7730F" w14:textId="0DAB66E9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46A8">
              <w:rPr>
                <w:rFonts w:ascii="Arial" w:hAnsi="Arial" w:cs="Arial"/>
                <w:b/>
                <w:bCs/>
                <w:sz w:val="18"/>
                <w:szCs w:val="18"/>
              </w:rPr>
              <w:t>B2.4.2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9.5.2.4</w:t>
            </w:r>
          </w:p>
        </w:tc>
        <w:tc>
          <w:tcPr>
            <w:tcW w:w="10986" w:type="dxa"/>
            <w:noWrap/>
            <w:vAlign w:val="center"/>
          </w:tcPr>
          <w:p w14:paraId="7EC5D14D" w14:textId="07D03EAD" w:rsidR="00517F5D" w:rsidRPr="00681401" w:rsidRDefault="00517F5D" w:rsidP="00517F5D">
            <w:pPr>
              <w:spacing w:before="40" w:after="40"/>
              <w:ind w:firstLine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60°C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臨界温度が低い流体の場合、温度は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9.5.2.4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項に従って決定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05FB626C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7FB8EFF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64E82F46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4E240D3" w14:textId="58546606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46A8">
              <w:rPr>
                <w:rFonts w:ascii="Arial" w:hAnsi="Arial" w:cs="Arial"/>
                <w:b/>
                <w:bCs/>
                <w:sz w:val="18"/>
                <w:szCs w:val="18"/>
              </w:rPr>
              <w:t>B2.4.2</w:t>
            </w:r>
          </w:p>
        </w:tc>
        <w:tc>
          <w:tcPr>
            <w:tcW w:w="10986" w:type="dxa"/>
            <w:noWrap/>
            <w:vAlign w:val="center"/>
          </w:tcPr>
          <w:p w14:paraId="46DD986C" w14:textId="03EE0FE7" w:rsidR="00517F5D" w:rsidRPr="00681401" w:rsidRDefault="00517F5D" w:rsidP="00517F5D">
            <w:pPr>
              <w:spacing w:before="40" w:after="40"/>
              <w:ind w:left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-40°C (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または沸点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+10 ˚C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の高い方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3E2D42CC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9686499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0AC016C3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1CED1AE" w14:textId="3DCDBF9A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46A8">
              <w:rPr>
                <w:rFonts w:ascii="Arial" w:hAnsi="Arial" w:cs="Arial"/>
                <w:b/>
                <w:bCs/>
                <w:sz w:val="18"/>
                <w:szCs w:val="18"/>
              </w:rPr>
              <w:t>B2.4.2</w:t>
            </w:r>
          </w:p>
        </w:tc>
        <w:tc>
          <w:tcPr>
            <w:tcW w:w="10986" w:type="dxa"/>
            <w:noWrap/>
            <w:vAlign w:val="center"/>
          </w:tcPr>
          <w:p w14:paraId="764EB9C1" w14:textId="076F1DF7" w:rsidR="00517F5D" w:rsidRPr="00681401" w:rsidRDefault="00517F5D" w:rsidP="00517F5D">
            <w:pPr>
              <w:spacing w:before="40" w:after="40"/>
              <w:ind w:firstLine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数表＠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を与える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54.4°C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から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-40°C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の間のデータ、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または温度が決定されない場合には＠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23°C</w:t>
            </w:r>
          </w:p>
        </w:tc>
        <w:tc>
          <w:tcPr>
            <w:tcW w:w="1141" w:type="dxa"/>
            <w:noWrap/>
            <w:vAlign w:val="center"/>
          </w:tcPr>
          <w:p w14:paraId="45390E23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38E02A35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79DD243F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016B438" w14:textId="36119DED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B2.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986" w:type="dxa"/>
            <w:noWrap/>
            <w:vAlign w:val="center"/>
          </w:tcPr>
          <w:p w14:paraId="320CB60A" w14:textId="09EC2932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分離結果の提示</w:t>
            </w:r>
          </w:p>
        </w:tc>
        <w:tc>
          <w:tcPr>
            <w:tcW w:w="1141" w:type="dxa"/>
            <w:noWrap/>
            <w:vAlign w:val="center"/>
          </w:tcPr>
          <w:p w14:paraId="2CB0747A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087133CE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17F5D" w14:paraId="15B5DE8B" w14:textId="77777777" w:rsidTr="00971845">
        <w:trPr>
          <w:trHeight w:val="255"/>
          <w:jc w:val="center"/>
        </w:trPr>
        <w:tc>
          <w:tcPr>
            <w:tcW w:w="1326" w:type="dxa"/>
            <w:noWrap/>
          </w:tcPr>
          <w:p w14:paraId="1A7BC00A" w14:textId="5CE45600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27E">
              <w:rPr>
                <w:rFonts w:ascii="Arial" w:hAnsi="Arial" w:cs="Arial"/>
                <w:b/>
                <w:bCs/>
                <w:sz w:val="18"/>
                <w:szCs w:val="18"/>
              </w:rPr>
              <w:t>B2.</w:t>
            </w:r>
            <w:r w:rsidRPr="0026627E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986" w:type="dxa"/>
            <w:noWrap/>
            <w:vAlign w:val="center"/>
          </w:tcPr>
          <w:p w14:paraId="18830BFD" w14:textId="2BD72A3C" w:rsidR="00517F5D" w:rsidRPr="00681401" w:rsidRDefault="00517F5D" w:rsidP="00517F5D">
            <w:pPr>
              <w:spacing w:before="40" w:after="40"/>
              <w:ind w:firstLine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分離または漏れ温度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 ± 0.1°C (± 0.2°F)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　　　</w:t>
            </w:r>
          </w:p>
        </w:tc>
        <w:tc>
          <w:tcPr>
            <w:tcW w:w="1141" w:type="dxa"/>
            <w:noWrap/>
            <w:vAlign w:val="center"/>
          </w:tcPr>
          <w:p w14:paraId="766F9FE8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33566D8F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72E01615" w14:textId="77777777" w:rsidTr="00971845">
        <w:trPr>
          <w:trHeight w:val="255"/>
          <w:jc w:val="center"/>
        </w:trPr>
        <w:tc>
          <w:tcPr>
            <w:tcW w:w="1326" w:type="dxa"/>
            <w:noWrap/>
          </w:tcPr>
          <w:p w14:paraId="2AAF9733" w14:textId="3EC43416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27E">
              <w:rPr>
                <w:rFonts w:ascii="Arial" w:hAnsi="Arial" w:cs="Arial"/>
                <w:b/>
                <w:bCs/>
                <w:sz w:val="18"/>
                <w:szCs w:val="18"/>
              </w:rPr>
              <w:t>B2.</w:t>
            </w:r>
            <w:r w:rsidRPr="0026627E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986" w:type="dxa"/>
            <w:noWrap/>
            <w:vAlign w:val="center"/>
          </w:tcPr>
          <w:p w14:paraId="2D483A33" w14:textId="4AB9E1DB" w:rsidR="00517F5D" w:rsidRPr="00681401" w:rsidRDefault="00517F5D" w:rsidP="00517F5D">
            <w:pPr>
              <w:spacing w:before="40" w:after="40"/>
              <w:ind w:firstLine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漏れが増加する毎の液体と気体の組成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(± 0.1 mass %) </w:t>
            </w:r>
          </w:p>
        </w:tc>
        <w:tc>
          <w:tcPr>
            <w:tcW w:w="1141" w:type="dxa"/>
            <w:noWrap/>
            <w:vAlign w:val="center"/>
          </w:tcPr>
          <w:p w14:paraId="46ED729F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E530B2A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442A8555" w14:textId="77777777" w:rsidTr="00971845">
        <w:trPr>
          <w:trHeight w:val="255"/>
          <w:jc w:val="center"/>
        </w:trPr>
        <w:tc>
          <w:tcPr>
            <w:tcW w:w="1326" w:type="dxa"/>
            <w:noWrap/>
          </w:tcPr>
          <w:p w14:paraId="2A8CC491" w14:textId="080F1406" w:rsidR="00517F5D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27E">
              <w:rPr>
                <w:rFonts w:ascii="Arial" w:hAnsi="Arial" w:cs="Arial"/>
                <w:b/>
                <w:bCs/>
                <w:sz w:val="18"/>
                <w:szCs w:val="18"/>
              </w:rPr>
              <w:t>B2.</w:t>
            </w:r>
            <w:r w:rsidRPr="0026627E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986" w:type="dxa"/>
            <w:noWrap/>
            <w:vAlign w:val="center"/>
          </w:tcPr>
          <w:p w14:paraId="755DBC60" w14:textId="76FCC275" w:rsidR="00517F5D" w:rsidRPr="00681401" w:rsidRDefault="00517F5D" w:rsidP="00517F5D">
            <w:pPr>
              <w:spacing w:before="40" w:after="40"/>
              <w:ind w:firstLine="27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モデル化されている場合には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と予想される条件におけるモデルの精度を報告すること</w:t>
            </w:r>
          </w:p>
        </w:tc>
        <w:tc>
          <w:tcPr>
            <w:tcW w:w="1141" w:type="dxa"/>
            <w:noWrap/>
            <w:vAlign w:val="center"/>
          </w:tcPr>
          <w:p w14:paraId="28109694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1F6D6E3B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0E1FFD7F" w14:textId="77777777" w:rsidTr="007C5017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79C9029F" w14:textId="2319EB7A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WCFF</w:t>
            </w:r>
            <w:r w:rsidR="00681401"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681401"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燃焼性試験とデータの報告</w:t>
            </w:r>
          </w:p>
        </w:tc>
        <w:tc>
          <w:tcPr>
            <w:tcW w:w="1141" w:type="dxa"/>
            <w:noWrap/>
            <w:vAlign w:val="center"/>
          </w:tcPr>
          <w:p w14:paraId="2F769442" w14:textId="27D493EC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7322839C" w14:textId="388C863C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B72509" w14:paraId="581D5612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8984F82" w14:textId="16CA4886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 &amp; B1</w:t>
            </w:r>
          </w:p>
        </w:tc>
        <w:tc>
          <w:tcPr>
            <w:tcW w:w="10986" w:type="dxa"/>
            <w:noWrap/>
            <w:vAlign w:val="center"/>
          </w:tcPr>
          <w:p w14:paraId="262EF423" w14:textId="71CB9BEF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燃焼性試験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@ 60°C (140°F)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101.3 kPa (14.7psia)  - 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可燃性または不燃性の報告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258A83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E3B684E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637C15B0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87BD34B" w14:textId="0659285A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B1.1 &amp;</w:t>
            </w:r>
            <w:r w:rsidRPr="00950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B1.2</w:t>
            </w:r>
          </w:p>
        </w:tc>
        <w:tc>
          <w:tcPr>
            <w:tcW w:w="10986" w:type="dxa"/>
            <w:noWrap/>
            <w:vAlign w:val="center"/>
          </w:tcPr>
          <w:p w14:paraId="4165CD85" w14:textId="05FF6DA0" w:rsidR="00B72509" w:rsidRPr="00681401" w:rsidRDefault="00B72509" w:rsidP="00B72509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不燃性の場合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理論混合比を超えて燃焼が減少する領域において、濃度上昇を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連続で試験すること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98A4918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9231F7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0CE0778A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A58F6E0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B.1.8</w:t>
            </w:r>
          </w:p>
        </w:tc>
        <w:tc>
          <w:tcPr>
            <w:tcW w:w="10986" w:type="dxa"/>
            <w:noWrap/>
            <w:vAlign w:val="center"/>
          </w:tcPr>
          <w:p w14:paraId="3203C578" w14:textId="07F6136B" w:rsidR="00B72509" w:rsidRPr="00681401" w:rsidRDefault="00B72509" w:rsidP="00B72509">
            <w:pPr>
              <w:spacing w:before="40" w:after="40"/>
              <w:ind w:left="720" w:hanging="374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空気中の最高燃焼濃度において，</w:t>
            </w:r>
            <w:r w:rsidRPr="00681401" w:rsidDel="005136AB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3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回の繰り返し燃焼性試験のうち最低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2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回の火炎伝播により燃焼性を決定すること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55BB5B1E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0FA37587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6F2CD645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A56A527" w14:textId="2C7D7444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B1.1 &amp; 9.5.2.4</w:t>
            </w:r>
          </w:p>
        </w:tc>
        <w:tc>
          <w:tcPr>
            <w:tcW w:w="10986" w:type="dxa"/>
            <w:noWrap/>
            <w:vAlign w:val="center"/>
          </w:tcPr>
          <w:p w14:paraId="090A8F9B" w14:textId="530FEF19" w:rsidR="00B72509" w:rsidRPr="00681401" w:rsidRDefault="00B72509" w:rsidP="00B72509">
            <w:pPr>
              <w:spacing w:before="40" w:after="40"/>
              <w:ind w:left="36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可燃性の場合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23°C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を報告すること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(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臨界温度が低い流体の場合、温度は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9.5.2.4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項に従って決定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533D6E4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60C7E1C3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72656114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6250C81" w14:textId="2F168921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6.1.3.5</w:t>
            </w:r>
          </w:p>
        </w:tc>
        <w:tc>
          <w:tcPr>
            <w:tcW w:w="10986" w:type="dxa"/>
            <w:noWrap/>
            <w:vAlign w:val="center"/>
          </w:tcPr>
          <w:p w14:paraId="765D7904" w14:textId="31727D48" w:rsidR="00B72509" w:rsidRPr="00681401" w:rsidRDefault="00B72509" w:rsidP="00B72509">
            <w:pPr>
              <w:spacing w:before="40" w:after="40"/>
              <w:ind w:left="346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可燃性で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23°C (73.4°F)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( 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臨界温度が低い流体の場合、関連温度</w:t>
            </w: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 xml:space="preserve">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101.3kPa (14.7 psia)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における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LFL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が無い場合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, ETFL</w:t>
            </w:r>
            <w:r w:rsidRPr="00681401">
              <w:rPr>
                <w:rFonts w:ascii="Arial" w:eastAsia="ＭＳ 明朝" w:hAnsi="Arial" w:cs="Arial"/>
                <w:sz w:val="18"/>
                <w:szCs w:val="18"/>
                <w:vertAlign w:val="subscript"/>
                <w:lang w:eastAsia="ja-JP"/>
              </w:rPr>
              <w:t>60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として報告すること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7AF88B95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2C0FBA28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1FFF6AF7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64A2039" w14:textId="0CA12799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54C2EA2C" w14:textId="0D5FAFE5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試験における正確な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%v/v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を含めた実測値結果と観察された結果の数表化－表として報告すること</w:t>
            </w:r>
          </w:p>
        </w:tc>
        <w:tc>
          <w:tcPr>
            <w:tcW w:w="1141" w:type="dxa"/>
            <w:noWrap/>
            <w:vAlign w:val="center"/>
          </w:tcPr>
          <w:p w14:paraId="549E6E0E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5CF0E148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2A2A359D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4D585C4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1E7989F8" w14:textId="6D8AD905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試験された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WCFF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の組成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:  ± 0.1 mass%</w:t>
            </w:r>
          </w:p>
        </w:tc>
        <w:tc>
          <w:tcPr>
            <w:tcW w:w="1141" w:type="dxa"/>
            <w:noWrap/>
            <w:vAlign w:val="center"/>
          </w:tcPr>
          <w:p w14:paraId="37AEB9CC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51AA49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5F69F78B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0579750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B549249" w14:textId="01202D9D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燃焼性試験温度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  ± 3°C (± 5°F)</w:t>
            </w:r>
          </w:p>
        </w:tc>
        <w:tc>
          <w:tcPr>
            <w:tcW w:w="1141" w:type="dxa"/>
            <w:noWrap/>
            <w:vAlign w:val="center"/>
          </w:tcPr>
          <w:p w14:paraId="667CB32A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58F23862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B72509" w14:paraId="4D95C004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7F4A7791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66DA0157" w14:textId="457FF076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燃焼性試験圧力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: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97.3 kPa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～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104.0 kPa</w:t>
            </w:r>
          </w:p>
        </w:tc>
        <w:tc>
          <w:tcPr>
            <w:tcW w:w="1141" w:type="dxa"/>
            <w:noWrap/>
            <w:vAlign w:val="center"/>
          </w:tcPr>
          <w:p w14:paraId="5472569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17200CE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B72509" w14:paraId="4E5295FF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04F449D9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2AC1CEFE" w14:textId="3E39B530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使用した空気の湿度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:  ±0.0005 grams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水蒸気</w:t>
            </w:r>
            <w:r w:rsidRPr="00681401">
              <w:rPr>
                <w:rFonts w:ascii="Arial" w:eastAsia="ＭＳ 明朝" w:hAnsi="Arial" w:cs="Arial"/>
                <w:sz w:val="18"/>
                <w:szCs w:val="18"/>
              </w:rPr>
              <w:t xml:space="preserve"> / gram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乾燥空気</w:t>
            </w:r>
          </w:p>
        </w:tc>
        <w:tc>
          <w:tcPr>
            <w:tcW w:w="1141" w:type="dxa"/>
            <w:noWrap/>
            <w:vAlign w:val="center"/>
          </w:tcPr>
          <w:p w14:paraId="682EB2D9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2902119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B72509" w14:paraId="20B85366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1513047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32B5E910" w14:textId="02B4812B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WCFF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冷媒混合物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/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空気の濃度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:  1%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増加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:  ±0.2vol%</w:t>
            </w:r>
          </w:p>
        </w:tc>
        <w:tc>
          <w:tcPr>
            <w:tcW w:w="1141" w:type="dxa"/>
            <w:noWrap/>
            <w:vAlign w:val="center"/>
          </w:tcPr>
          <w:p w14:paraId="07BAD96B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26337FBE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B72509" w14:paraId="402525A4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A642C72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5009FAB0" w14:textId="08DF6D03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sz w:val="18"/>
                <w:szCs w:val="18"/>
                <w:lang w:eastAsia="zh-TW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放電持続時間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:</w:t>
            </w:r>
            <w:r w:rsidRPr="00681401">
              <w:rPr>
                <w:rFonts w:ascii="Arial" w:eastAsia="ＭＳ 明朝" w:hAnsi="Arial" w:cs="Arial"/>
                <w:color w:val="00B050"/>
                <w:sz w:val="18"/>
                <w:szCs w:val="18"/>
                <w:lang w:eastAsia="zh-TW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zh-TW"/>
              </w:rPr>
              <w:t>± 0.05 sec</w:t>
            </w:r>
          </w:p>
        </w:tc>
        <w:tc>
          <w:tcPr>
            <w:tcW w:w="1141" w:type="dxa"/>
            <w:noWrap/>
            <w:vAlign w:val="center"/>
          </w:tcPr>
          <w:p w14:paraId="29E313A5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07757564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zh-TW"/>
              </w:rPr>
            </w:pPr>
          </w:p>
        </w:tc>
      </w:tr>
      <w:tr w:rsidR="00B72509" w14:paraId="66207AA7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C21D3C6" w14:textId="77777777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B1.9</w:t>
            </w:r>
          </w:p>
        </w:tc>
        <w:tc>
          <w:tcPr>
            <w:tcW w:w="10986" w:type="dxa"/>
            <w:noWrap/>
            <w:vAlign w:val="center"/>
          </w:tcPr>
          <w:p w14:paraId="68C652E8" w14:textId="1E706680" w:rsidR="00B72509" w:rsidRPr="00681401" w:rsidRDefault="00B72509" w:rsidP="00B72509">
            <w:pPr>
              <w:spacing w:before="40" w:after="40"/>
              <w:ind w:firstLine="36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着火点からフラスコ壁までで測定された火炎伝播角度の確定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 xml:space="preserve">(± 5.0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度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141" w:type="dxa"/>
            <w:noWrap/>
            <w:vAlign w:val="center"/>
          </w:tcPr>
          <w:p w14:paraId="1B67716A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6A76AEE5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0C42495A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FB8890C" w14:textId="7040266B" w:rsidR="00B72509" w:rsidRPr="00A374B7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B2.3</w:t>
            </w:r>
          </w:p>
        </w:tc>
        <w:tc>
          <w:tcPr>
            <w:tcW w:w="10986" w:type="dxa"/>
            <w:noWrap/>
            <w:vAlign w:val="center"/>
          </w:tcPr>
          <w:p w14:paraId="756E7649" w14:textId="2DFD0D02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ガスクロによる試験された混合物の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mass%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形成物の確認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±0.5 mass%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または組成の公差範囲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¼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のどちらか小さい方</w:t>
            </w:r>
          </w:p>
        </w:tc>
        <w:tc>
          <w:tcPr>
            <w:tcW w:w="1141" w:type="dxa"/>
            <w:noWrap/>
            <w:vAlign w:val="center"/>
          </w:tcPr>
          <w:p w14:paraId="29BCC210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496D96E2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3704574B" w14:textId="77777777" w:rsidTr="004748D1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6926989A" w14:textId="7F397221" w:rsidR="00517F5D" w:rsidRPr="00A374B7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6.1.3.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86" w:type="dxa"/>
            <w:noWrap/>
            <w:vAlign w:val="center"/>
          </w:tcPr>
          <w:p w14:paraId="08B93FF0" w14:textId="3587D4F0" w:rsidR="00517F5D" w:rsidRPr="00681401" w:rsidRDefault="00517F5D" w:rsidP="00517F5D">
            <w:pPr>
              <w:spacing w:before="40" w:after="40"/>
              <w:rPr>
                <w:rFonts w:ascii="Arial" w:eastAsia="ＭＳ 明朝" w:hAnsi="Arial" w:cs="Arial"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燃焼熱計算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k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J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/kg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または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BTU/</w:t>
            </w:r>
            <w:proofErr w:type="spellStart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lb</w:t>
            </w:r>
            <w:proofErr w:type="spellEnd"/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 xml:space="preserve"> @ 25°C (77°F) 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bCs/>
                <w:sz w:val="18"/>
                <w:szCs w:val="18"/>
              </w:rPr>
              <w:t>101.3 kPa  (14.7 psia)</w:t>
            </w:r>
          </w:p>
        </w:tc>
        <w:tc>
          <w:tcPr>
            <w:tcW w:w="1141" w:type="dxa"/>
            <w:shd w:val="clear" w:color="auto" w:fill="4C4C4C"/>
            <w:noWrap/>
            <w:vAlign w:val="center"/>
          </w:tcPr>
          <w:p w14:paraId="45D6948E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noWrap/>
            <w:vAlign w:val="center"/>
          </w:tcPr>
          <w:p w14:paraId="540DF888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517F5D" w14:paraId="3BDEF264" w14:textId="77777777" w:rsidTr="00414436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2C035530" w14:textId="3129826B" w:rsidR="00517F5D" w:rsidRPr="00681401" w:rsidRDefault="007A5B0E" w:rsidP="00517F5D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  <w:t>臨界温度が低い冷媒の場合</w:t>
            </w:r>
          </w:p>
        </w:tc>
        <w:tc>
          <w:tcPr>
            <w:tcW w:w="1141" w:type="dxa"/>
            <w:noWrap/>
            <w:vAlign w:val="center"/>
          </w:tcPr>
          <w:p w14:paraId="16E7D474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56CE1A97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517F5D" w14:paraId="7089FF01" w14:textId="77777777" w:rsidTr="00253F2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C7615ED" w14:textId="21B31E87" w:rsidR="00517F5D" w:rsidRPr="001A4AC1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9.5.2.4</w:t>
            </w:r>
          </w:p>
        </w:tc>
        <w:tc>
          <w:tcPr>
            <w:tcW w:w="10986" w:type="dxa"/>
            <w:vAlign w:val="center"/>
          </w:tcPr>
          <w:p w14:paraId="3ADC811F" w14:textId="1305D7F9" w:rsidR="00517F5D" w:rsidRPr="00681401" w:rsidRDefault="00681401" w:rsidP="00517F5D">
            <w:pPr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物性値の計算は、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9.5.2.4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項の指示に従って行うこと</w:t>
            </w:r>
          </w:p>
        </w:tc>
        <w:tc>
          <w:tcPr>
            <w:tcW w:w="1141" w:type="dxa"/>
            <w:noWrap/>
            <w:vAlign w:val="center"/>
          </w:tcPr>
          <w:p w14:paraId="3852598E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A426784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517F5D" w14:paraId="58B6F551" w14:textId="77777777" w:rsidTr="00253F2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34FCEEF8" w14:textId="20EA222D" w:rsidR="00517F5D" w:rsidRPr="001A4AC1" w:rsidRDefault="00517F5D" w:rsidP="00517F5D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B2.4.1</w:t>
            </w:r>
          </w:p>
        </w:tc>
        <w:tc>
          <w:tcPr>
            <w:tcW w:w="10986" w:type="dxa"/>
            <w:vAlign w:val="center"/>
          </w:tcPr>
          <w:p w14:paraId="666868D9" w14:textId="39623953" w:rsidR="00517F5D" w:rsidRPr="00681401" w:rsidRDefault="00681401" w:rsidP="00517F5D">
            <w:pPr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分離解析における計算値の算出は、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B2.4.1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項に規定されているように、温度</w:t>
            </w:r>
            <w:proofErr w:type="spellStart"/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Tf</w:t>
            </w:r>
            <w:proofErr w:type="spellEnd"/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 xml:space="preserve"> = Tb + 0.8 (Tc-Tb)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val="en-GB" w:eastAsia="ja-JP"/>
              </w:rPr>
              <w:t>における飽和液体の密度を用いて行うべきである</w:t>
            </w:r>
          </w:p>
        </w:tc>
        <w:tc>
          <w:tcPr>
            <w:tcW w:w="1141" w:type="dxa"/>
            <w:noWrap/>
            <w:vAlign w:val="center"/>
          </w:tcPr>
          <w:p w14:paraId="4E8B407C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4F35A991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</w:p>
        </w:tc>
      </w:tr>
      <w:tr w:rsidR="00517F5D" w14:paraId="10C10D89" w14:textId="77777777" w:rsidTr="00414436">
        <w:trPr>
          <w:trHeight w:val="255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2418AF6E" w14:textId="2D0CEB52" w:rsidR="00B72509" w:rsidRPr="00681401" w:rsidRDefault="00B72509" w:rsidP="00517F5D">
            <w:pPr>
              <w:spacing w:before="40" w:after="40"/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  <w:lang w:eastAsia="ja-JP"/>
              </w:rPr>
              <w:t>組成報告の要請</w:t>
            </w:r>
          </w:p>
        </w:tc>
        <w:tc>
          <w:tcPr>
            <w:tcW w:w="1141" w:type="dxa"/>
            <w:noWrap/>
            <w:vAlign w:val="center"/>
          </w:tcPr>
          <w:p w14:paraId="620EE727" w14:textId="43D4D3C6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noWrap/>
            <w:vAlign w:val="center"/>
          </w:tcPr>
          <w:p w14:paraId="70C6ABFD" w14:textId="71B775F6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</w:rPr>
              <w:t>N/A</w:t>
            </w:r>
          </w:p>
        </w:tc>
      </w:tr>
      <w:tr w:rsidR="007A5B0E" w14:paraId="6E4BCB11" w14:textId="77777777" w:rsidTr="007C50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93107BA" w14:textId="77777777" w:rsidR="007A5B0E" w:rsidRPr="00A374B7" w:rsidRDefault="007A5B0E" w:rsidP="007A5B0E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74B7">
              <w:rPr>
                <w:rFonts w:ascii="Arial" w:hAnsi="Arial" w:cs="Arial"/>
                <w:b/>
                <w:bCs/>
                <w:sz w:val="18"/>
                <w:szCs w:val="18"/>
              </w:rPr>
              <w:t>9.8</w:t>
            </w:r>
          </w:p>
        </w:tc>
        <w:tc>
          <w:tcPr>
            <w:tcW w:w="10986" w:type="dxa"/>
            <w:noWrap/>
            <w:vAlign w:val="center"/>
          </w:tcPr>
          <w:p w14:paraId="490244EF" w14:textId="10B91BA2" w:rsidR="007A5B0E" w:rsidRPr="00681401" w:rsidRDefault="007A5B0E" w:rsidP="007A5B0E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燃焼性に影響する含有物と不純物の特定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:  </w:t>
            </w:r>
            <w:r w:rsidRPr="00681401">
              <w:rPr>
                <w:rFonts w:ascii="Arial" w:eastAsia="ＭＳ 明朝" w:hAnsi="Arial" w:cs="Arial"/>
                <w:color w:val="000000"/>
                <w:sz w:val="18"/>
                <w:szCs w:val="18"/>
                <w:lang w:eastAsia="ja-JP"/>
              </w:rPr>
              <w:t>当該可燃性不純物について公表されている</w:t>
            </w:r>
            <w:r w:rsidRPr="00681401">
              <w:rPr>
                <w:rFonts w:ascii="Arial" w:eastAsia="ＭＳ 明朝" w:hAnsi="Arial" w:cs="Arial"/>
                <w:color w:val="000000"/>
                <w:sz w:val="18"/>
                <w:szCs w:val="18"/>
                <w:lang w:eastAsia="ja-JP"/>
              </w:rPr>
              <w:t xml:space="preserve"> LFL(s) </w:t>
            </w:r>
            <w:r w:rsidRPr="00681401">
              <w:rPr>
                <w:rFonts w:ascii="Arial" w:eastAsia="ＭＳ 明朝" w:hAnsi="Arial" w:cs="Arial"/>
                <w:color w:val="000000"/>
                <w:sz w:val="18"/>
                <w:szCs w:val="18"/>
                <w:lang w:eastAsia="ja-JP"/>
              </w:rPr>
              <w:t>を示すこと</w:t>
            </w:r>
          </w:p>
        </w:tc>
        <w:tc>
          <w:tcPr>
            <w:tcW w:w="1141" w:type="dxa"/>
            <w:noWrap/>
            <w:vAlign w:val="center"/>
          </w:tcPr>
          <w:p w14:paraId="771B60E8" w14:textId="77777777" w:rsidR="007A5B0E" w:rsidRPr="00681401" w:rsidRDefault="007A5B0E" w:rsidP="007A5B0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C4C4C"/>
            <w:noWrap/>
            <w:vAlign w:val="center"/>
          </w:tcPr>
          <w:p w14:paraId="7061AD8C" w14:textId="77777777" w:rsidR="007A5B0E" w:rsidRPr="00681401" w:rsidRDefault="007A5B0E" w:rsidP="007A5B0E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5737DA77" w14:textId="77777777" w:rsidTr="00414436">
        <w:trPr>
          <w:trHeight w:val="440"/>
          <w:jc w:val="center"/>
        </w:trPr>
        <w:tc>
          <w:tcPr>
            <w:tcW w:w="12312" w:type="dxa"/>
            <w:gridSpan w:val="2"/>
            <w:noWrap/>
            <w:vAlign w:val="center"/>
          </w:tcPr>
          <w:p w14:paraId="1A7115C1" w14:textId="2B9DA7B7" w:rsidR="00517F5D" w:rsidRPr="00681401" w:rsidRDefault="00B72509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20"/>
                <w:szCs w:val="20"/>
                <w:lang w:eastAsia="ja-JP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燃焼速度計算評価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 xml:space="preserve"> (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オプション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 xml:space="preserve"> – 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２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L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等級について</w:t>
            </w:r>
            <w:r w:rsidRPr="00681401">
              <w:rPr>
                <w:rFonts w:ascii="Arial" w:eastAsia="ＭＳ 明朝" w:hAnsi="Arial" w:cs="Arial"/>
                <w:b/>
                <w:bCs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noWrap/>
            <w:vAlign w:val="center"/>
          </w:tcPr>
          <w:p w14:paraId="7F5C4E5F" w14:textId="229D4644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Yes /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3379ABC" w14:textId="137FE205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b/>
                <w:bCs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b/>
                <w:bCs/>
                <w:sz w:val="18"/>
                <w:szCs w:val="18"/>
              </w:rPr>
              <w:t>Result</w:t>
            </w:r>
          </w:p>
        </w:tc>
      </w:tr>
      <w:tr w:rsidR="00B72509" w14:paraId="4300E275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4C4DB9A" w14:textId="77777777" w:rsidR="00B72509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5F296AA6" w14:textId="4F40878F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bCs/>
                <w:sz w:val="18"/>
                <w:szCs w:val="18"/>
                <w:lang w:eastAsia="ja-JP"/>
              </w:rPr>
              <w:t>試験方法の特定と方法の全てを説明すること</w:t>
            </w:r>
          </w:p>
        </w:tc>
        <w:tc>
          <w:tcPr>
            <w:tcW w:w="1141" w:type="dxa"/>
            <w:noWrap/>
            <w:vAlign w:val="center"/>
          </w:tcPr>
          <w:p w14:paraId="52ED5BFD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04040"/>
            <w:noWrap/>
            <w:vAlign w:val="center"/>
          </w:tcPr>
          <w:p w14:paraId="76EED226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06BD4A80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13FC76A7" w14:textId="77777777" w:rsidR="00B72509" w:rsidRDefault="00B72509" w:rsidP="00B72509">
            <w:r w:rsidRPr="00A03715"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57609778" w14:textId="25890985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R-32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燃焼速度のデモンストレーション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6.7± 0.7 cm/s @ 23.0°C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および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 kPa (14.7 psia)</w:t>
            </w:r>
          </w:p>
        </w:tc>
        <w:tc>
          <w:tcPr>
            <w:tcW w:w="1141" w:type="dxa"/>
            <w:noWrap/>
            <w:vAlign w:val="center"/>
          </w:tcPr>
          <w:p w14:paraId="2F9FB647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04040"/>
            <w:noWrap/>
            <w:vAlign w:val="center"/>
          </w:tcPr>
          <w:p w14:paraId="1D2099E9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66C29783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6DFD596" w14:textId="77777777" w:rsidR="00517F5D" w:rsidRDefault="00517F5D" w:rsidP="00517F5D">
            <w:r w:rsidRPr="00A03715"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7411A119" w14:textId="206BA854" w:rsidR="00517F5D" w:rsidRPr="00681401" w:rsidRDefault="00B72509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新たな冷媒の燃焼速度が</w:t>
            </w:r>
            <w:r w:rsidR="00517F5D"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&gt;6.7 cm/s</w:t>
            </w:r>
            <w:r w:rsidR="007A5B0E"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の場合</w:t>
            </w:r>
            <w:r w:rsidR="00517F5D"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,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R-152a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燃焼速度のデモンストレーション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23.0 ± 2.3 cm/s @ 23.0°C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および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 kPa (14.7 psia)</w:t>
            </w:r>
          </w:p>
        </w:tc>
        <w:tc>
          <w:tcPr>
            <w:tcW w:w="1141" w:type="dxa"/>
            <w:noWrap/>
            <w:vAlign w:val="center"/>
          </w:tcPr>
          <w:p w14:paraId="635E3278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04040"/>
            <w:noWrap/>
            <w:vAlign w:val="center"/>
          </w:tcPr>
          <w:p w14:paraId="2FC2FF22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517F5D" w14:paraId="56719A00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403AEE5" w14:textId="77777777" w:rsidR="00517F5D" w:rsidRDefault="00517F5D" w:rsidP="00517F5D">
            <w:r w:rsidRPr="00A03715"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5C5959EA" w14:textId="6CC2DA4A" w:rsidR="00517F5D" w:rsidRPr="00681401" w:rsidRDefault="00B72509" w:rsidP="00517F5D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乾燥空気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(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１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gram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あたり水蒸気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 0.00015 g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未満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) 21.0% ± 0.1% </w:t>
            </w:r>
            <w:r w:rsidR="00517F5D" w:rsidRPr="00681401">
              <w:rPr>
                <w:rFonts w:ascii="Arial" w:eastAsia="ＭＳ 明朝" w:hAnsi="Arial" w:cs="Arial"/>
                <w:sz w:val="18"/>
                <w:szCs w:val="18"/>
              </w:rPr>
              <w:t>O</w:t>
            </w:r>
            <w:r w:rsidR="00517F5D" w:rsidRPr="00681401">
              <w:rPr>
                <w:rFonts w:ascii="Arial" w:eastAsia="ＭＳ 明朝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41" w:type="dxa"/>
            <w:shd w:val="clear" w:color="auto" w:fill="404040"/>
            <w:noWrap/>
            <w:vAlign w:val="center"/>
          </w:tcPr>
          <w:p w14:paraId="6ADB44DD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40" w:type="dxa"/>
            <w:noWrap/>
            <w:vAlign w:val="center"/>
          </w:tcPr>
          <w:p w14:paraId="78EDD0D6" w14:textId="77777777" w:rsidR="00517F5D" w:rsidRPr="00681401" w:rsidRDefault="00517F5D" w:rsidP="00517F5D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</w:rPr>
            </w:pPr>
          </w:p>
        </w:tc>
      </w:tr>
      <w:tr w:rsidR="00B72509" w14:paraId="68449D33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F2DE05E" w14:textId="77777777" w:rsidR="00B72509" w:rsidRDefault="00B72509" w:rsidP="00B72509">
            <w:r w:rsidRPr="00A03715"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7E056557" w14:textId="00B9FA25" w:rsidR="00B72509" w:rsidRPr="00681401" w:rsidRDefault="00B72509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可燃性ガスの最小純度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99.5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重量パーセント</w:t>
            </w:r>
          </w:p>
        </w:tc>
        <w:tc>
          <w:tcPr>
            <w:tcW w:w="1141" w:type="dxa"/>
            <w:shd w:val="clear" w:color="auto" w:fill="404040"/>
            <w:noWrap/>
            <w:vAlign w:val="center"/>
          </w:tcPr>
          <w:p w14:paraId="300DA9BA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noWrap/>
            <w:vAlign w:val="center"/>
          </w:tcPr>
          <w:p w14:paraId="1735066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37551F14" w14:textId="77777777" w:rsidTr="00274917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2B4F954E" w14:textId="77777777" w:rsidR="00B72509" w:rsidRDefault="00B72509" w:rsidP="00B72509">
            <w:r w:rsidRPr="00A03715"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271F9AC4" w14:textId="4214E3A1" w:rsidR="00B72509" w:rsidRPr="00681401" w:rsidRDefault="007A5B0E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冷媒の燃焼速度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(cm/s) –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少なくとも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125%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理論混合比まで繰り返し実験すること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noWrap/>
            <w:vAlign w:val="center"/>
          </w:tcPr>
          <w:p w14:paraId="02812B59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4C4C4C"/>
            <w:noWrap/>
            <w:vAlign w:val="center"/>
          </w:tcPr>
          <w:p w14:paraId="30689627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1F2E32C7" w14:textId="77777777" w:rsidTr="004748D1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4D0ED405" w14:textId="7098BF79" w:rsidR="00B72509" w:rsidRPr="006A342A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6.1.3</w:t>
            </w:r>
          </w:p>
        </w:tc>
        <w:tc>
          <w:tcPr>
            <w:tcW w:w="10986" w:type="dxa"/>
            <w:noWrap/>
            <w:vAlign w:val="center"/>
          </w:tcPr>
          <w:p w14:paraId="4CE8B076" w14:textId="5FD0BFC6" w:rsidR="007A5B0E" w:rsidRPr="00681401" w:rsidRDefault="007A5B0E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測定データに最小二乗法を適用して燃焼速度を計算すること</w:t>
            </w:r>
          </w:p>
        </w:tc>
        <w:tc>
          <w:tcPr>
            <w:tcW w:w="1141" w:type="dxa"/>
            <w:noWrap/>
            <w:vAlign w:val="center"/>
          </w:tcPr>
          <w:p w14:paraId="15C6873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04040"/>
            <w:noWrap/>
            <w:vAlign w:val="center"/>
          </w:tcPr>
          <w:p w14:paraId="7C3F3055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  <w:tr w:rsidR="00B72509" w14:paraId="52721448" w14:textId="77777777" w:rsidTr="00414436">
        <w:trPr>
          <w:trHeight w:val="255"/>
          <w:jc w:val="center"/>
        </w:trPr>
        <w:tc>
          <w:tcPr>
            <w:tcW w:w="1326" w:type="dxa"/>
            <w:noWrap/>
            <w:vAlign w:val="center"/>
          </w:tcPr>
          <w:p w14:paraId="579602A1" w14:textId="5D7E718E" w:rsidR="00B72509" w:rsidRDefault="00B72509" w:rsidP="00B7250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42A">
              <w:rPr>
                <w:rFonts w:ascii="Arial" w:hAnsi="Arial" w:cs="Arial"/>
                <w:b/>
                <w:bCs/>
                <w:sz w:val="18"/>
                <w:szCs w:val="18"/>
              </w:rPr>
              <w:t>6.1.3.2.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86" w:type="dxa"/>
            <w:noWrap/>
            <w:vAlign w:val="center"/>
          </w:tcPr>
          <w:p w14:paraId="30EFB574" w14:textId="2CB9FDF8" w:rsidR="00B72509" w:rsidRPr="00681401" w:rsidRDefault="007A5B0E" w:rsidP="00B72509">
            <w:pPr>
              <w:spacing w:before="40" w:after="40"/>
              <w:rPr>
                <w:rFonts w:ascii="Arial" w:eastAsia="ＭＳ 明朝" w:hAnsi="Arial" w:cs="Arial"/>
                <w:sz w:val="18"/>
                <w:szCs w:val="18"/>
                <w:lang w:eastAsia="ja-JP"/>
              </w:rPr>
            </w:pP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燃焼速度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≤ 10 cm/s @ 23.0°C (73.4°F)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及び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101.3 kPa (14.7 psia)</w:t>
            </w:r>
            <w:r w:rsidR="00681401">
              <w:rPr>
                <w:rFonts w:ascii="Arial" w:eastAsia="ＭＳ 明朝" w:hAnsi="Arial" w:cs="Arial" w:hint="eastAsia"/>
                <w:sz w:val="18"/>
                <w:szCs w:val="18"/>
                <w:lang w:eastAsia="ja-JP"/>
              </w:rPr>
              <w:t xml:space="preserve">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かどうかを報告すること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 xml:space="preserve">; 2L </w:t>
            </w:r>
            <w:r w:rsidRPr="00681401">
              <w:rPr>
                <w:rFonts w:ascii="Arial" w:eastAsia="ＭＳ 明朝" w:hAnsi="Arial" w:cs="Arial"/>
                <w:sz w:val="18"/>
                <w:szCs w:val="18"/>
                <w:lang w:eastAsia="ja-JP"/>
              </w:rPr>
              <w:t>等級付与の際は報告が必要</w:t>
            </w:r>
          </w:p>
        </w:tc>
        <w:tc>
          <w:tcPr>
            <w:tcW w:w="1141" w:type="dxa"/>
            <w:noWrap/>
            <w:vAlign w:val="center"/>
          </w:tcPr>
          <w:p w14:paraId="7710EA3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  <w:tc>
          <w:tcPr>
            <w:tcW w:w="1440" w:type="dxa"/>
            <w:shd w:val="clear" w:color="auto" w:fill="404040"/>
            <w:noWrap/>
            <w:vAlign w:val="center"/>
          </w:tcPr>
          <w:p w14:paraId="5EF75B2F" w14:textId="77777777" w:rsidR="00B72509" w:rsidRPr="00681401" w:rsidRDefault="00B72509" w:rsidP="00B72509">
            <w:pPr>
              <w:spacing w:before="40" w:after="40"/>
              <w:jc w:val="center"/>
              <w:rPr>
                <w:rFonts w:ascii="Arial" w:eastAsia="ＭＳ 明朝" w:hAnsi="Arial" w:cs="Arial"/>
                <w:color w:val="FF0000"/>
                <w:sz w:val="18"/>
                <w:szCs w:val="18"/>
                <w:lang w:eastAsia="ja-JP"/>
              </w:rPr>
            </w:pPr>
          </w:p>
        </w:tc>
      </w:tr>
    </w:tbl>
    <w:p w14:paraId="7D80F1CF" w14:textId="77777777" w:rsidR="002C4627" w:rsidRDefault="002C4627">
      <w:pPr>
        <w:jc w:val="center"/>
        <w:rPr>
          <w:rFonts w:ascii="Arial" w:hAnsi="Arial" w:cs="Arial"/>
          <w:lang w:eastAsia="ja-JP"/>
        </w:rPr>
      </w:pPr>
    </w:p>
    <w:p w14:paraId="56C9825E" w14:textId="77777777" w:rsidR="002C4627" w:rsidRDefault="002C4627">
      <w:pPr>
        <w:jc w:val="center"/>
        <w:rPr>
          <w:rFonts w:ascii="Arial" w:hAnsi="Arial" w:cs="Arial"/>
          <w:lang w:eastAsia="ja-JP"/>
        </w:rPr>
      </w:pPr>
    </w:p>
    <w:p w14:paraId="0B9B26D8" w14:textId="77777777" w:rsidR="002C4627" w:rsidRDefault="002C4627" w:rsidP="00180320">
      <w:pPr>
        <w:jc w:val="center"/>
        <w:rPr>
          <w:rFonts w:ascii="Arial" w:hAnsi="Arial" w:cs="Arial"/>
          <w:lang w:eastAsia="ja-JP"/>
        </w:rPr>
      </w:pPr>
    </w:p>
    <w:p w14:paraId="5A2DE603" w14:textId="77777777" w:rsidR="002C4627" w:rsidRDefault="002C4627">
      <w:pPr>
        <w:rPr>
          <w:rFonts w:ascii="Arial" w:hAnsi="Arial" w:cs="Arial"/>
          <w:lang w:eastAsia="ja-JP"/>
        </w:rPr>
      </w:pPr>
    </w:p>
    <w:p w14:paraId="2DDDEE1D" w14:textId="77777777" w:rsidR="002C4627" w:rsidRDefault="002C4627">
      <w:pPr>
        <w:rPr>
          <w:rFonts w:ascii="Arial" w:hAnsi="Arial" w:cs="Arial"/>
          <w:lang w:eastAsia="ja-JP"/>
        </w:rPr>
      </w:pPr>
    </w:p>
    <w:p w14:paraId="36048D07" w14:textId="77777777" w:rsidR="002C4627" w:rsidRDefault="002C4627">
      <w:pPr>
        <w:rPr>
          <w:rFonts w:ascii="Arial" w:hAnsi="Arial" w:cs="Arial"/>
          <w:lang w:eastAsia="ja-JP"/>
        </w:rPr>
      </w:pPr>
    </w:p>
    <w:p w14:paraId="67A30BC0" w14:textId="77777777" w:rsidR="002C4627" w:rsidRDefault="002C4627">
      <w:pPr>
        <w:spacing w:before="40" w:after="40"/>
        <w:rPr>
          <w:rFonts w:ascii="Arial" w:hAnsi="Arial" w:cs="Arial"/>
          <w:lang w:eastAsia="ja-JP"/>
        </w:rPr>
      </w:pPr>
    </w:p>
    <w:sectPr w:rsidR="002C4627" w:rsidSect="003719DB">
      <w:headerReference w:type="default" r:id="rId7"/>
      <w:pgSz w:w="15840" w:h="12240" w:orient="landscape" w:code="1"/>
      <w:pgMar w:top="1152" w:right="720" w:bottom="1152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2F21" w14:textId="77777777" w:rsidR="00B64D43" w:rsidRDefault="00B64D43" w:rsidP="00A374B7">
      <w:r>
        <w:separator/>
      </w:r>
    </w:p>
  </w:endnote>
  <w:endnote w:type="continuationSeparator" w:id="0">
    <w:p w14:paraId="2C014E39" w14:textId="77777777" w:rsidR="00B64D43" w:rsidRDefault="00B64D43" w:rsidP="00A3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77AA8" w14:textId="77777777" w:rsidR="00B64D43" w:rsidRDefault="00B64D43" w:rsidP="00A374B7">
      <w:r>
        <w:separator/>
      </w:r>
    </w:p>
  </w:footnote>
  <w:footnote w:type="continuationSeparator" w:id="0">
    <w:p w14:paraId="4B049F6B" w14:textId="77777777" w:rsidR="00B64D43" w:rsidRDefault="00B64D43" w:rsidP="00A3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CF10" w14:textId="791F7B1E" w:rsidR="00322EC2" w:rsidRPr="008F65D9" w:rsidRDefault="00322EC2" w:rsidP="0048106A">
    <w:pPr>
      <w:pStyle w:val="a6"/>
      <w:rPr>
        <w:sz w:val="22"/>
        <w:szCs w:val="22"/>
      </w:rPr>
    </w:pPr>
    <w:r w:rsidRPr="008F65D9">
      <w:rPr>
        <w:sz w:val="22"/>
        <w:szCs w:val="22"/>
      </w:rPr>
      <w:t>Flammability Checklist For New Refrigerant Application Submission To ASHRAE SSPC 34</w:t>
    </w:r>
    <w:r w:rsidRPr="008F65D9">
      <w:rPr>
        <w:sz w:val="22"/>
        <w:szCs w:val="22"/>
      </w:rPr>
      <w:tab/>
    </w:r>
    <w:r w:rsidRPr="008F65D9">
      <w:rPr>
        <w:sz w:val="22"/>
        <w:szCs w:val="22"/>
      </w:rPr>
      <w:tab/>
    </w:r>
    <w:r w:rsidRPr="008F65D9">
      <w:rPr>
        <w:sz w:val="22"/>
        <w:szCs w:val="22"/>
      </w:rPr>
      <w:tab/>
    </w:r>
    <w:r w:rsidR="006C49FB" w:rsidRPr="008F65D9">
      <w:rPr>
        <w:sz w:val="22"/>
        <w:szCs w:val="22"/>
      </w:rPr>
      <w:tab/>
    </w:r>
    <w:r w:rsidR="006C49FB" w:rsidRPr="008F65D9">
      <w:rPr>
        <w:sz w:val="22"/>
        <w:szCs w:val="22"/>
      </w:rPr>
      <w:tab/>
    </w:r>
    <w:r w:rsidR="006C49FB" w:rsidRPr="008F65D9">
      <w:rPr>
        <w:sz w:val="22"/>
        <w:szCs w:val="22"/>
      </w:rPr>
      <w:tab/>
    </w:r>
    <w:r w:rsidR="008F65D9">
      <w:rPr>
        <w:rFonts w:hint="eastAsia"/>
        <w:sz w:val="22"/>
        <w:szCs w:val="22"/>
        <w:lang w:eastAsia="ja-JP"/>
      </w:rPr>
      <w:t xml:space="preserve">    </w:t>
    </w:r>
    <w:r w:rsidR="0018124B" w:rsidRPr="008F65D9">
      <w:rPr>
        <w:sz w:val="22"/>
        <w:szCs w:val="22"/>
      </w:rPr>
      <w:t>June 1</w:t>
    </w:r>
    <w:r w:rsidRPr="008F65D9">
      <w:rPr>
        <w:sz w:val="22"/>
        <w:szCs w:val="22"/>
      </w:rPr>
      <w:t>, 20</w:t>
    </w:r>
    <w:r w:rsidR="0018124B" w:rsidRPr="008F65D9">
      <w:rPr>
        <w:sz w:val="22"/>
        <w:szCs w:val="22"/>
      </w:rPr>
      <w:t>24</w:t>
    </w:r>
  </w:p>
  <w:p w14:paraId="25D66145" w14:textId="77777777" w:rsidR="00322EC2" w:rsidRDefault="00322EC2">
    <w:pPr>
      <w:pStyle w:val="a6"/>
    </w:pPr>
  </w:p>
  <w:p w14:paraId="2C5E6058" w14:textId="77777777" w:rsidR="00322EC2" w:rsidRDefault="00322EC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14E84"/>
    <w:multiLevelType w:val="hybridMultilevel"/>
    <w:tmpl w:val="B7D28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53322"/>
    <w:multiLevelType w:val="hybridMultilevel"/>
    <w:tmpl w:val="CF00B9F6"/>
    <w:lvl w:ilvl="0" w:tplc="A016F62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417DC"/>
    <w:multiLevelType w:val="hybridMultilevel"/>
    <w:tmpl w:val="FC68D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85772">
    <w:abstractNumId w:val="0"/>
  </w:num>
  <w:num w:numId="2" w16cid:durableId="623854019">
    <w:abstractNumId w:val="2"/>
  </w:num>
  <w:num w:numId="3" w16cid:durableId="1819959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sDel="0" w:formatting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B0"/>
    <w:rsid w:val="000105BB"/>
    <w:rsid w:val="00012FFC"/>
    <w:rsid w:val="0001741E"/>
    <w:rsid w:val="00050C16"/>
    <w:rsid w:val="000876EE"/>
    <w:rsid w:val="0009445B"/>
    <w:rsid w:val="000A36B7"/>
    <w:rsid w:val="000A564F"/>
    <w:rsid w:val="000A763C"/>
    <w:rsid w:val="000B1C23"/>
    <w:rsid w:val="000C0122"/>
    <w:rsid w:val="000D4693"/>
    <w:rsid w:val="000E2CE2"/>
    <w:rsid w:val="000E52EE"/>
    <w:rsid w:val="00104A22"/>
    <w:rsid w:val="0010754D"/>
    <w:rsid w:val="001140E0"/>
    <w:rsid w:val="00115C0D"/>
    <w:rsid w:val="001330D0"/>
    <w:rsid w:val="001418B9"/>
    <w:rsid w:val="00161ED6"/>
    <w:rsid w:val="001654E7"/>
    <w:rsid w:val="00166027"/>
    <w:rsid w:val="00180320"/>
    <w:rsid w:val="00180D14"/>
    <w:rsid w:val="0018124B"/>
    <w:rsid w:val="001A4AC1"/>
    <w:rsid w:val="001A4F03"/>
    <w:rsid w:val="001C5067"/>
    <w:rsid w:val="001E26CE"/>
    <w:rsid w:val="00200815"/>
    <w:rsid w:val="00212597"/>
    <w:rsid w:val="00220D65"/>
    <w:rsid w:val="002243B0"/>
    <w:rsid w:val="002404D9"/>
    <w:rsid w:val="00243FEB"/>
    <w:rsid w:val="00251827"/>
    <w:rsid w:val="00253F27"/>
    <w:rsid w:val="00254EA9"/>
    <w:rsid w:val="00274917"/>
    <w:rsid w:val="00293494"/>
    <w:rsid w:val="002B51E1"/>
    <w:rsid w:val="002C4627"/>
    <w:rsid w:val="002D5974"/>
    <w:rsid w:val="002E18D0"/>
    <w:rsid w:val="002E2F9A"/>
    <w:rsid w:val="003070C4"/>
    <w:rsid w:val="003201CE"/>
    <w:rsid w:val="00322EC2"/>
    <w:rsid w:val="00326394"/>
    <w:rsid w:val="003659DC"/>
    <w:rsid w:val="003719DB"/>
    <w:rsid w:val="00372B24"/>
    <w:rsid w:val="003A218E"/>
    <w:rsid w:val="003A24A8"/>
    <w:rsid w:val="003A4385"/>
    <w:rsid w:val="003A5A83"/>
    <w:rsid w:val="003C15CE"/>
    <w:rsid w:val="003C6431"/>
    <w:rsid w:val="003E1375"/>
    <w:rsid w:val="00410469"/>
    <w:rsid w:val="0041413E"/>
    <w:rsid w:val="00414436"/>
    <w:rsid w:val="004303F1"/>
    <w:rsid w:val="00445BF9"/>
    <w:rsid w:val="0045091A"/>
    <w:rsid w:val="00452337"/>
    <w:rsid w:val="00455DD1"/>
    <w:rsid w:val="00472865"/>
    <w:rsid w:val="004748D1"/>
    <w:rsid w:val="004761FE"/>
    <w:rsid w:val="0048106A"/>
    <w:rsid w:val="00491A34"/>
    <w:rsid w:val="0049548A"/>
    <w:rsid w:val="004A3FA1"/>
    <w:rsid w:val="004B01AE"/>
    <w:rsid w:val="004D5D81"/>
    <w:rsid w:val="004E6C80"/>
    <w:rsid w:val="004E6CC8"/>
    <w:rsid w:val="004F2D38"/>
    <w:rsid w:val="00506B77"/>
    <w:rsid w:val="00517F5D"/>
    <w:rsid w:val="005240CE"/>
    <w:rsid w:val="00544C3E"/>
    <w:rsid w:val="005537C3"/>
    <w:rsid w:val="00555F88"/>
    <w:rsid w:val="005708ED"/>
    <w:rsid w:val="0057535D"/>
    <w:rsid w:val="005876D8"/>
    <w:rsid w:val="005D593D"/>
    <w:rsid w:val="005D63D7"/>
    <w:rsid w:val="005E187F"/>
    <w:rsid w:val="005E299A"/>
    <w:rsid w:val="005E37C9"/>
    <w:rsid w:val="005E660A"/>
    <w:rsid w:val="006168DF"/>
    <w:rsid w:val="00617108"/>
    <w:rsid w:val="00622B82"/>
    <w:rsid w:val="00623128"/>
    <w:rsid w:val="00625359"/>
    <w:rsid w:val="006506EB"/>
    <w:rsid w:val="0065098D"/>
    <w:rsid w:val="00651C7D"/>
    <w:rsid w:val="00663BDF"/>
    <w:rsid w:val="006725F6"/>
    <w:rsid w:val="0067483B"/>
    <w:rsid w:val="00681401"/>
    <w:rsid w:val="006845A9"/>
    <w:rsid w:val="006A342A"/>
    <w:rsid w:val="006A44BE"/>
    <w:rsid w:val="006A53CF"/>
    <w:rsid w:val="006B15B6"/>
    <w:rsid w:val="006B2F85"/>
    <w:rsid w:val="006B7400"/>
    <w:rsid w:val="006C27B2"/>
    <w:rsid w:val="006C44D2"/>
    <w:rsid w:val="006C49FB"/>
    <w:rsid w:val="006C6BF2"/>
    <w:rsid w:val="006D0AD1"/>
    <w:rsid w:val="006E5481"/>
    <w:rsid w:val="006F26EF"/>
    <w:rsid w:val="006F2AD4"/>
    <w:rsid w:val="007006AE"/>
    <w:rsid w:val="00723346"/>
    <w:rsid w:val="00737F96"/>
    <w:rsid w:val="0074356F"/>
    <w:rsid w:val="00755500"/>
    <w:rsid w:val="00755B6C"/>
    <w:rsid w:val="007675CC"/>
    <w:rsid w:val="007A5B0E"/>
    <w:rsid w:val="007C5017"/>
    <w:rsid w:val="007D5A22"/>
    <w:rsid w:val="007E3E87"/>
    <w:rsid w:val="007F7497"/>
    <w:rsid w:val="008103EA"/>
    <w:rsid w:val="008603F7"/>
    <w:rsid w:val="0089546C"/>
    <w:rsid w:val="008A20B7"/>
    <w:rsid w:val="008A7180"/>
    <w:rsid w:val="008B035D"/>
    <w:rsid w:val="008D704A"/>
    <w:rsid w:val="008E5088"/>
    <w:rsid w:val="008F65D9"/>
    <w:rsid w:val="00904FE8"/>
    <w:rsid w:val="00906A98"/>
    <w:rsid w:val="009105A9"/>
    <w:rsid w:val="00947186"/>
    <w:rsid w:val="00950812"/>
    <w:rsid w:val="009522A6"/>
    <w:rsid w:val="00966553"/>
    <w:rsid w:val="0098093D"/>
    <w:rsid w:val="009916A7"/>
    <w:rsid w:val="009A0ECF"/>
    <w:rsid w:val="009B7A88"/>
    <w:rsid w:val="009C2996"/>
    <w:rsid w:val="009D423D"/>
    <w:rsid w:val="009D5EE5"/>
    <w:rsid w:val="009D706E"/>
    <w:rsid w:val="009E6F66"/>
    <w:rsid w:val="00A161F8"/>
    <w:rsid w:val="00A22107"/>
    <w:rsid w:val="00A264A0"/>
    <w:rsid w:val="00A3312B"/>
    <w:rsid w:val="00A34F3C"/>
    <w:rsid w:val="00A35A75"/>
    <w:rsid w:val="00A35FF3"/>
    <w:rsid w:val="00A374B7"/>
    <w:rsid w:val="00A5532D"/>
    <w:rsid w:val="00A7744A"/>
    <w:rsid w:val="00A97E28"/>
    <w:rsid w:val="00AB647A"/>
    <w:rsid w:val="00AC0379"/>
    <w:rsid w:val="00AD761A"/>
    <w:rsid w:val="00AD7778"/>
    <w:rsid w:val="00AE031B"/>
    <w:rsid w:val="00AE4F9A"/>
    <w:rsid w:val="00B21175"/>
    <w:rsid w:val="00B214E8"/>
    <w:rsid w:val="00B32B6E"/>
    <w:rsid w:val="00B3484C"/>
    <w:rsid w:val="00B34DF6"/>
    <w:rsid w:val="00B44D93"/>
    <w:rsid w:val="00B61137"/>
    <w:rsid w:val="00B64D43"/>
    <w:rsid w:val="00B72509"/>
    <w:rsid w:val="00B75B7E"/>
    <w:rsid w:val="00B76411"/>
    <w:rsid w:val="00B86320"/>
    <w:rsid w:val="00B97001"/>
    <w:rsid w:val="00BC6320"/>
    <w:rsid w:val="00BE05EB"/>
    <w:rsid w:val="00BF3D26"/>
    <w:rsid w:val="00BF59C9"/>
    <w:rsid w:val="00C00BE1"/>
    <w:rsid w:val="00C25DE2"/>
    <w:rsid w:val="00C33E59"/>
    <w:rsid w:val="00C36BFF"/>
    <w:rsid w:val="00C5057E"/>
    <w:rsid w:val="00C64568"/>
    <w:rsid w:val="00C65B2E"/>
    <w:rsid w:val="00C74C93"/>
    <w:rsid w:val="00C9492A"/>
    <w:rsid w:val="00C96627"/>
    <w:rsid w:val="00CA134E"/>
    <w:rsid w:val="00CD3A13"/>
    <w:rsid w:val="00D00799"/>
    <w:rsid w:val="00D42060"/>
    <w:rsid w:val="00D44725"/>
    <w:rsid w:val="00D501F9"/>
    <w:rsid w:val="00D64F04"/>
    <w:rsid w:val="00D72B36"/>
    <w:rsid w:val="00D75822"/>
    <w:rsid w:val="00D82F77"/>
    <w:rsid w:val="00D82FBF"/>
    <w:rsid w:val="00D83A77"/>
    <w:rsid w:val="00D91B65"/>
    <w:rsid w:val="00D91F1B"/>
    <w:rsid w:val="00D95410"/>
    <w:rsid w:val="00DC41B8"/>
    <w:rsid w:val="00DD125D"/>
    <w:rsid w:val="00DE24ED"/>
    <w:rsid w:val="00DF222C"/>
    <w:rsid w:val="00E05918"/>
    <w:rsid w:val="00E142EF"/>
    <w:rsid w:val="00E170F2"/>
    <w:rsid w:val="00E40EB0"/>
    <w:rsid w:val="00E41480"/>
    <w:rsid w:val="00E45B7B"/>
    <w:rsid w:val="00E63832"/>
    <w:rsid w:val="00E64C1F"/>
    <w:rsid w:val="00E67D05"/>
    <w:rsid w:val="00E67F53"/>
    <w:rsid w:val="00E772A9"/>
    <w:rsid w:val="00E90C57"/>
    <w:rsid w:val="00ED2190"/>
    <w:rsid w:val="00ED67C7"/>
    <w:rsid w:val="00EE31B1"/>
    <w:rsid w:val="00EE35A6"/>
    <w:rsid w:val="00EE5316"/>
    <w:rsid w:val="00EE7B4D"/>
    <w:rsid w:val="00EF67DB"/>
    <w:rsid w:val="00F15DF5"/>
    <w:rsid w:val="00F50A57"/>
    <w:rsid w:val="00F52097"/>
    <w:rsid w:val="00F5593A"/>
    <w:rsid w:val="00F70E77"/>
    <w:rsid w:val="00F715B0"/>
    <w:rsid w:val="00F74A92"/>
    <w:rsid w:val="00F86B86"/>
    <w:rsid w:val="00FC0FC0"/>
    <w:rsid w:val="00F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C1B65"/>
  <w15:chartTrackingRefBased/>
  <w15:docId w15:val="{FCC076BB-66E1-419A-88FE-0867A316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AC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 w:cs="Arial"/>
      <w:b/>
      <w:sz w:val="18"/>
    </w:rPr>
  </w:style>
  <w:style w:type="paragraph" w:styleId="2">
    <w:name w:val="heading 2"/>
    <w:basedOn w:val="a"/>
    <w:next w:val="a"/>
    <w:qFormat/>
    <w:pPr>
      <w:keepNext/>
      <w:spacing w:before="40" w:after="4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spacing w:before="40" w:after="40"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spacing w:before="40" w:after="40"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DS-TZeile">
    <w:name w:val="MSDS-TZeile"/>
    <w:basedOn w:val="a"/>
    <w:next w:val="a"/>
    <w:pPr>
      <w:autoSpaceDE w:val="0"/>
      <w:autoSpaceDN w:val="0"/>
      <w:ind w:left="57"/>
    </w:pPr>
    <w:rPr>
      <w:rFonts w:ascii="Arial" w:hAnsi="Arial" w:cs="Arial"/>
      <w:sz w:val="20"/>
      <w:szCs w:val="20"/>
      <w:lang w:val="de-DE"/>
    </w:rPr>
  </w:style>
  <w:style w:type="character" w:styleId="a3">
    <w:name w:val="Hyperlink"/>
    <w:uiPriority w:val="99"/>
    <w:unhideWhenUsed/>
    <w:rsid w:val="008B03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299A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5E29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74B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A374B7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374B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A374B7"/>
    <w:rPr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74356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4356F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D00799"/>
    <w:rPr>
      <w:sz w:val="24"/>
      <w:szCs w:val="24"/>
    </w:rPr>
  </w:style>
  <w:style w:type="paragraph" w:styleId="ad">
    <w:name w:val="List Paragraph"/>
    <w:basedOn w:val="a"/>
    <w:uiPriority w:val="34"/>
    <w:qFormat/>
    <w:rsid w:val="00253F27"/>
    <w:pPr>
      <w:ind w:left="720"/>
    </w:pPr>
    <w:rPr>
      <w:rFonts w:ascii="Aptos" w:eastAsiaTheme="minorHAnsi" w:hAnsi="Aptos" w:cs="Apto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2516</Words>
  <Characters>3846</Characters>
  <Application>Microsoft Office Word</Application>
  <DocSecurity>0</DocSecurity>
  <Lines>375</Lines>
  <Paragraphs>193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ASHRAE SSPC 34 APPLICATION TEMPLATE</vt:lpstr>
      <vt:lpstr>ASHRAE SSPC 34 APPLICATION TEMPLATE</vt:lpstr>
    </vt:vector>
  </TitlesOfParts>
  <Company>ATOFINA</Company>
  <LinksUpToDate>false</LinksUpToDate>
  <CharactersWithSpaces>4200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http://www.ashrae.org/aboutus/page/707</vt:lpwstr>
      </vt:variant>
      <vt:variant>
        <vt:lpwstr/>
      </vt:variant>
      <vt:variant>
        <vt:i4>65573</vt:i4>
      </vt:variant>
      <vt:variant>
        <vt:i4>0</vt:i4>
      </vt:variant>
      <vt:variant>
        <vt:i4>0</vt:i4>
      </vt:variant>
      <vt:variant>
        <vt:i4>5</vt:i4>
      </vt:variant>
      <vt:variant>
        <vt:lpwstr>mailto:SSPC34Chair@ashrae.net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ASHRAE SSPC 34 APPLICATION TEMPLATE</dc:title>
  <dc:subject/>
  <dc:creator>A0711007</dc:creator>
  <cp:keywords/>
  <cp:lastModifiedBy>yoshikawa</cp:lastModifiedBy>
  <cp:revision>2</cp:revision>
  <cp:lastPrinted>2026-07-21T09:04:00Z</cp:lastPrinted>
  <dcterms:created xsi:type="dcterms:W3CDTF">2026-08-14T06:04:00Z</dcterms:created>
  <dcterms:modified xsi:type="dcterms:W3CDTF">2026-08-14T06:04:00Z</dcterms:modified>
</cp:coreProperties>
</file>